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2376"/>
        <w:gridCol w:w="7230"/>
      </w:tblGrid>
      <w:tr w:rsidR="00124F50" w:rsidRPr="00F868C5" w14:paraId="5818BBDD" w14:textId="77777777" w:rsidTr="00B65D54">
        <w:trPr>
          <w:trHeight w:val="509"/>
        </w:trPr>
        <w:tc>
          <w:tcPr>
            <w:tcW w:w="2376" w:type="dxa"/>
            <w:vMerge w:val="restart"/>
            <w:shd w:val="clear" w:color="auto" w:fill="auto"/>
          </w:tcPr>
          <w:p w14:paraId="78DE3AFD" w14:textId="19991D7C" w:rsidR="00124F50" w:rsidRPr="00F868C5" w:rsidRDefault="00E44010" w:rsidP="00B65D54">
            <w:pPr>
              <w:snapToGrid w:val="0"/>
              <w:rPr>
                <w:rFonts w:ascii="Calibri" w:hAnsi="Calibri" w:cs="Calibri"/>
              </w:rPr>
            </w:pPr>
            <w:r>
              <w:rPr>
                <w:noProof/>
              </w:rPr>
              <w:drawing>
                <wp:inline distT="0" distB="0" distL="0" distR="0" wp14:anchorId="220CCD54" wp14:editId="3B53169A">
                  <wp:extent cx="1247775" cy="1228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492" cy="1240795"/>
                          </a:xfrm>
                          <a:prstGeom prst="rect">
                            <a:avLst/>
                          </a:prstGeom>
                          <a:noFill/>
                          <a:ln>
                            <a:noFill/>
                          </a:ln>
                        </pic:spPr>
                      </pic:pic>
                    </a:graphicData>
                  </a:graphic>
                </wp:inline>
              </w:drawing>
            </w:r>
          </w:p>
        </w:tc>
        <w:tc>
          <w:tcPr>
            <w:tcW w:w="7230" w:type="dxa"/>
            <w:vMerge w:val="restart"/>
            <w:shd w:val="clear" w:color="auto" w:fill="auto"/>
          </w:tcPr>
          <w:p w14:paraId="0089F90B" w14:textId="77777777" w:rsidR="00124F50" w:rsidRPr="00F868C5" w:rsidRDefault="00124F50" w:rsidP="00B65D54">
            <w:pPr>
              <w:snapToGrid w:val="0"/>
              <w:rPr>
                <w:rFonts w:ascii="Calibri" w:hAnsi="Calibri" w:cs="Calibri"/>
              </w:rPr>
            </w:pPr>
          </w:p>
          <w:p w14:paraId="4823DBA9" w14:textId="77777777" w:rsidR="00124F50" w:rsidRPr="00F868C5" w:rsidRDefault="00124F50" w:rsidP="00B65D54">
            <w:pPr>
              <w:jc w:val="center"/>
              <w:rPr>
                <w:rFonts w:ascii="Calibri" w:hAnsi="Calibri" w:cs="Calibri"/>
                <w:b/>
                <w:bCs/>
                <w:sz w:val="32"/>
                <w:szCs w:val="32"/>
              </w:rPr>
            </w:pPr>
            <w:r w:rsidRPr="00F868C5">
              <w:rPr>
                <w:rFonts w:ascii="Calibri" w:hAnsi="Calibri" w:cs="Calibri"/>
                <w:b/>
                <w:bCs/>
                <w:sz w:val="32"/>
                <w:szCs w:val="32"/>
              </w:rPr>
              <w:t>Stapleford Parish Council</w:t>
            </w:r>
          </w:p>
          <w:p w14:paraId="56CC406A" w14:textId="77777777" w:rsidR="00F32F82" w:rsidRDefault="00124F50" w:rsidP="00F32F82">
            <w:pPr>
              <w:ind w:right="-360"/>
              <w:jc w:val="center"/>
              <w:rPr>
                <w:rFonts w:ascii="Calibri" w:hAnsi="Calibri" w:cs="Calibri"/>
              </w:rPr>
            </w:pPr>
            <w:r w:rsidRPr="00F868C5">
              <w:rPr>
                <w:rFonts w:ascii="Calibri" w:hAnsi="Calibri" w:cs="Calibri"/>
              </w:rPr>
              <w:t xml:space="preserve">CLERK   </w:t>
            </w:r>
            <w:r w:rsidR="0085626F" w:rsidRPr="00F868C5">
              <w:rPr>
                <w:rFonts w:ascii="Calibri" w:hAnsi="Calibri" w:cs="Calibri"/>
              </w:rPr>
              <w:t>Belinda Irons</w:t>
            </w:r>
            <w:r w:rsidRPr="00F868C5">
              <w:rPr>
                <w:rFonts w:ascii="Calibri" w:hAnsi="Calibri" w:cs="Calibri"/>
              </w:rPr>
              <w:br/>
            </w:r>
            <w:r w:rsidR="0085626F" w:rsidRPr="00F868C5">
              <w:rPr>
                <w:rFonts w:ascii="Calibri" w:hAnsi="Calibri" w:cs="Calibri"/>
              </w:rPr>
              <w:t>14 Crawley End, Chrishall, Nr Royston, Herts, SG8 8QL</w:t>
            </w:r>
            <w:r w:rsidRPr="00F868C5">
              <w:rPr>
                <w:rFonts w:ascii="Calibri" w:hAnsi="Calibri" w:cs="Calibri"/>
              </w:rPr>
              <w:br/>
            </w:r>
            <w:r w:rsidR="0088410C" w:rsidRPr="00F868C5">
              <w:rPr>
                <w:rFonts w:ascii="Calibri" w:hAnsi="Calibri" w:cs="Calibri"/>
              </w:rPr>
              <w:t>M:078</w:t>
            </w:r>
            <w:r w:rsidR="00697184">
              <w:rPr>
                <w:rFonts w:ascii="Calibri" w:hAnsi="Calibri" w:cs="Calibri"/>
              </w:rPr>
              <w:t>40 668048</w:t>
            </w:r>
            <w:r w:rsidR="0088410C" w:rsidRPr="00F868C5">
              <w:rPr>
                <w:rFonts w:ascii="Calibri" w:hAnsi="Calibri" w:cs="Calibri"/>
              </w:rPr>
              <w:t xml:space="preserve"> e-</w:t>
            </w:r>
            <w:r w:rsidRPr="00F868C5">
              <w:rPr>
                <w:rFonts w:ascii="Calibri" w:hAnsi="Calibri" w:cs="Calibri"/>
              </w:rPr>
              <w:t xml:space="preserve">mail – </w:t>
            </w:r>
            <w:hyperlink r:id="rId9" w:history="1">
              <w:r w:rsidR="00081754" w:rsidRPr="00F65F29">
                <w:rPr>
                  <w:rStyle w:val="Hyperlink"/>
                  <w:rFonts w:ascii="Calibri" w:hAnsi="Calibri" w:cs="Calibri"/>
                </w:rPr>
                <w:t>clerk@staplefordparishcouncil.gov.uk</w:t>
              </w:r>
            </w:hyperlink>
          </w:p>
          <w:p w14:paraId="6A333273" w14:textId="77777777" w:rsidR="00F32F82" w:rsidRDefault="00F32F82" w:rsidP="00F32F82">
            <w:pPr>
              <w:ind w:right="-360"/>
              <w:rPr>
                <w:rFonts w:ascii="Calibri" w:hAnsi="Calibri" w:cs="Calibri"/>
              </w:rPr>
            </w:pPr>
          </w:p>
          <w:p w14:paraId="2310D71A" w14:textId="49235A97" w:rsidR="00124F50" w:rsidRPr="00F32F82" w:rsidRDefault="00124F50" w:rsidP="00F32F82">
            <w:pPr>
              <w:ind w:right="-360"/>
              <w:rPr>
                <w:rFonts w:ascii="Calibri" w:hAnsi="Calibri" w:cs="Calibri"/>
              </w:rPr>
            </w:pPr>
            <w:r w:rsidRPr="00F868C5">
              <w:rPr>
                <w:rFonts w:ascii="Calibri" w:hAnsi="Calibri" w:cs="Calibri"/>
                <w:b/>
                <w:sz w:val="20"/>
                <w:szCs w:val="20"/>
              </w:rPr>
              <w:tab/>
              <w:t xml:space="preserve">   </w:t>
            </w:r>
            <w:r w:rsidRPr="00F868C5">
              <w:rPr>
                <w:rFonts w:ascii="Calibri" w:hAnsi="Calibri" w:cs="Calibri"/>
                <w:b/>
                <w:sz w:val="20"/>
                <w:szCs w:val="20"/>
              </w:rPr>
              <w:tab/>
            </w:r>
            <w:r w:rsidRPr="00F868C5">
              <w:rPr>
                <w:rFonts w:ascii="Calibri" w:hAnsi="Calibri" w:cs="Calibri"/>
                <w:b/>
                <w:sz w:val="20"/>
                <w:szCs w:val="20"/>
              </w:rPr>
              <w:tab/>
            </w:r>
            <w:r w:rsidRPr="00F868C5">
              <w:rPr>
                <w:rFonts w:ascii="Calibri" w:hAnsi="Calibri" w:cs="Calibri"/>
                <w:b/>
                <w:sz w:val="20"/>
                <w:szCs w:val="20"/>
              </w:rPr>
              <w:tab/>
            </w:r>
          </w:p>
        </w:tc>
      </w:tr>
      <w:tr w:rsidR="00124F50" w:rsidRPr="00F868C5" w14:paraId="145654B5" w14:textId="77777777" w:rsidTr="00B65D54">
        <w:trPr>
          <w:trHeight w:val="509"/>
        </w:trPr>
        <w:tc>
          <w:tcPr>
            <w:tcW w:w="2376" w:type="dxa"/>
            <w:vMerge/>
            <w:shd w:val="clear" w:color="auto" w:fill="auto"/>
          </w:tcPr>
          <w:p w14:paraId="47EBE8B3" w14:textId="77777777" w:rsidR="00124F50" w:rsidRPr="00F868C5" w:rsidRDefault="00124F50" w:rsidP="00B65D54">
            <w:pPr>
              <w:snapToGrid w:val="0"/>
              <w:rPr>
                <w:rFonts w:ascii="Calibri" w:hAnsi="Calibri" w:cs="Calibri"/>
              </w:rPr>
            </w:pPr>
          </w:p>
        </w:tc>
        <w:tc>
          <w:tcPr>
            <w:tcW w:w="7230" w:type="dxa"/>
            <w:vMerge/>
            <w:shd w:val="clear" w:color="auto" w:fill="auto"/>
          </w:tcPr>
          <w:p w14:paraId="404AE595" w14:textId="77777777" w:rsidR="00124F50" w:rsidRPr="00F868C5" w:rsidRDefault="00124F50" w:rsidP="00B65D54">
            <w:pPr>
              <w:snapToGrid w:val="0"/>
              <w:rPr>
                <w:rFonts w:ascii="Calibri" w:hAnsi="Calibri" w:cs="Calibri"/>
              </w:rPr>
            </w:pPr>
          </w:p>
        </w:tc>
      </w:tr>
    </w:tbl>
    <w:p w14:paraId="722ADBBF" w14:textId="51C16F91" w:rsidR="008E4A87" w:rsidRPr="006964E3" w:rsidRDefault="008E4A87" w:rsidP="008E4A87">
      <w:pPr>
        <w:spacing w:after="0"/>
        <w:rPr>
          <w:rFonts w:cstheme="minorHAnsi"/>
        </w:rPr>
      </w:pPr>
      <w:r w:rsidRPr="006964E3">
        <w:rPr>
          <w:rFonts w:cstheme="minorHAnsi"/>
        </w:rPr>
        <w:t>Cambridge South East Transport</w:t>
      </w:r>
      <w:r w:rsidR="00B15B61" w:rsidRPr="006964E3">
        <w:rPr>
          <w:rFonts w:cstheme="minorHAnsi"/>
        </w:rPr>
        <w:tab/>
      </w:r>
      <w:r w:rsidR="00B15B61" w:rsidRPr="006964E3">
        <w:rPr>
          <w:rFonts w:cstheme="minorHAnsi"/>
        </w:rPr>
        <w:tab/>
      </w:r>
      <w:r w:rsidR="00B15B61" w:rsidRPr="006964E3">
        <w:rPr>
          <w:rFonts w:cstheme="minorHAnsi"/>
        </w:rPr>
        <w:tab/>
      </w:r>
      <w:r w:rsidR="00B15B61" w:rsidRPr="006964E3">
        <w:rPr>
          <w:rFonts w:cstheme="minorHAnsi"/>
        </w:rPr>
        <w:tab/>
      </w:r>
      <w:r w:rsidR="00B15B61" w:rsidRPr="006964E3">
        <w:rPr>
          <w:rFonts w:cstheme="minorHAnsi"/>
        </w:rPr>
        <w:tab/>
      </w:r>
      <w:r w:rsidR="00C57934">
        <w:rPr>
          <w:rFonts w:cstheme="minorHAnsi"/>
        </w:rPr>
        <w:t>7</w:t>
      </w:r>
      <w:r w:rsidR="00B15B61" w:rsidRPr="006964E3">
        <w:rPr>
          <w:rFonts w:cstheme="minorHAnsi"/>
          <w:vertAlign w:val="superscript"/>
        </w:rPr>
        <w:t>th</w:t>
      </w:r>
      <w:r w:rsidR="00B15B61" w:rsidRPr="006964E3">
        <w:rPr>
          <w:rFonts w:cstheme="minorHAnsi"/>
        </w:rPr>
        <w:t xml:space="preserve"> December 2020</w:t>
      </w:r>
    </w:p>
    <w:p w14:paraId="2713A55D" w14:textId="06658BC4" w:rsidR="008E4A87" w:rsidRPr="006964E3" w:rsidRDefault="008E4A87" w:rsidP="008E4A87">
      <w:pPr>
        <w:spacing w:after="0"/>
        <w:rPr>
          <w:rFonts w:cstheme="minorHAnsi"/>
        </w:rPr>
      </w:pPr>
      <w:r w:rsidRPr="006964E3">
        <w:rPr>
          <w:rFonts w:cstheme="minorHAnsi"/>
        </w:rPr>
        <w:t>Cambridgeshire County Council</w:t>
      </w:r>
    </w:p>
    <w:p w14:paraId="00AF955B" w14:textId="5DD12333" w:rsidR="008E4A87" w:rsidRPr="006964E3" w:rsidRDefault="008E4A87" w:rsidP="008E4A87">
      <w:pPr>
        <w:spacing w:after="0"/>
        <w:rPr>
          <w:rFonts w:cstheme="minorHAnsi"/>
        </w:rPr>
      </w:pPr>
      <w:r w:rsidRPr="006964E3">
        <w:rPr>
          <w:rFonts w:cstheme="minorHAnsi"/>
        </w:rPr>
        <w:t>Business Intelligence Service</w:t>
      </w:r>
    </w:p>
    <w:p w14:paraId="3B403CDC" w14:textId="7D8E131D" w:rsidR="008E4A87" w:rsidRPr="006964E3" w:rsidRDefault="008E4A87" w:rsidP="008E4A87">
      <w:pPr>
        <w:spacing w:after="0"/>
        <w:rPr>
          <w:rFonts w:cstheme="minorHAnsi"/>
        </w:rPr>
      </w:pPr>
      <w:r w:rsidRPr="006964E3">
        <w:rPr>
          <w:rFonts w:cstheme="minorHAnsi"/>
        </w:rPr>
        <w:t>OCT 1224</w:t>
      </w:r>
    </w:p>
    <w:p w14:paraId="4E802D01" w14:textId="087A736C" w:rsidR="008E4A87" w:rsidRPr="006964E3" w:rsidRDefault="008E4A87" w:rsidP="008E4A87">
      <w:pPr>
        <w:spacing w:after="0"/>
        <w:rPr>
          <w:rFonts w:cstheme="minorHAnsi"/>
        </w:rPr>
      </w:pPr>
      <w:r w:rsidRPr="006964E3">
        <w:rPr>
          <w:rFonts w:cstheme="minorHAnsi"/>
        </w:rPr>
        <w:t>Castle Hill</w:t>
      </w:r>
    </w:p>
    <w:p w14:paraId="5CAA9A20" w14:textId="6212575B" w:rsidR="008E4A87" w:rsidRPr="006964E3" w:rsidRDefault="008E4A87" w:rsidP="008E4A87">
      <w:pPr>
        <w:spacing w:after="0"/>
        <w:rPr>
          <w:rFonts w:cstheme="minorHAnsi"/>
        </w:rPr>
      </w:pPr>
      <w:r w:rsidRPr="006964E3">
        <w:rPr>
          <w:rFonts w:cstheme="minorHAnsi"/>
        </w:rPr>
        <w:t>Cambridge</w:t>
      </w:r>
    </w:p>
    <w:p w14:paraId="74AE2A67" w14:textId="231E3830" w:rsidR="008E4A87" w:rsidRPr="006964E3" w:rsidRDefault="008E4A87">
      <w:pPr>
        <w:rPr>
          <w:rFonts w:cstheme="minorHAnsi"/>
        </w:rPr>
      </w:pPr>
      <w:r w:rsidRPr="006964E3">
        <w:rPr>
          <w:rFonts w:cstheme="minorHAnsi"/>
        </w:rPr>
        <w:t>CB3 0AP</w:t>
      </w:r>
    </w:p>
    <w:p w14:paraId="4D264F31" w14:textId="271FEFF5" w:rsidR="002133B5" w:rsidRPr="006964E3" w:rsidRDefault="002133B5">
      <w:pPr>
        <w:rPr>
          <w:rFonts w:cstheme="minorHAnsi"/>
        </w:rPr>
      </w:pPr>
      <w:r w:rsidRPr="006964E3">
        <w:rPr>
          <w:rFonts w:cstheme="minorHAnsi"/>
        </w:rPr>
        <w:t>Dear Sirs</w:t>
      </w:r>
    </w:p>
    <w:p w14:paraId="0F45601A" w14:textId="7D5ECB1A" w:rsidR="002133B5" w:rsidRPr="006964E3" w:rsidRDefault="00C57934">
      <w:pPr>
        <w:rPr>
          <w:rFonts w:cstheme="minorHAnsi"/>
          <w:b/>
          <w:bCs/>
        </w:rPr>
      </w:pPr>
      <w:r>
        <w:rPr>
          <w:rFonts w:cstheme="minorHAnsi"/>
          <w:b/>
          <w:bCs/>
        </w:rPr>
        <w:t xml:space="preserve">Cambridge South East Transport: </w:t>
      </w:r>
      <w:r w:rsidR="002133B5" w:rsidRPr="006964E3">
        <w:rPr>
          <w:rFonts w:cstheme="minorHAnsi"/>
          <w:b/>
          <w:bCs/>
        </w:rPr>
        <w:t>Stapleford Parish Council response to the Environmental Impact Assessment Consultation</w:t>
      </w:r>
    </w:p>
    <w:p w14:paraId="767D6FF3" w14:textId="646C16DB" w:rsidR="002133B5" w:rsidRPr="006964E3" w:rsidRDefault="002133B5">
      <w:pPr>
        <w:rPr>
          <w:rFonts w:cstheme="minorHAnsi"/>
        </w:rPr>
      </w:pPr>
      <w:r w:rsidRPr="006964E3">
        <w:rPr>
          <w:rFonts w:cstheme="minorHAnsi"/>
        </w:rPr>
        <w:t>Stapleford Parish Council w</w:t>
      </w:r>
      <w:r w:rsidR="00966F32" w:rsidRPr="006964E3">
        <w:rPr>
          <w:rFonts w:cstheme="minorHAnsi"/>
        </w:rPr>
        <w:t>ishes to</w:t>
      </w:r>
      <w:r w:rsidRPr="006964E3">
        <w:rPr>
          <w:rFonts w:cstheme="minorHAnsi"/>
        </w:rPr>
        <w:t xml:space="preserve"> </w:t>
      </w:r>
      <w:r w:rsidR="00C40E09" w:rsidRPr="006964E3">
        <w:rPr>
          <w:rFonts w:cstheme="minorHAnsi"/>
        </w:rPr>
        <w:t>respond to the Environmental Impact Assessment consultation</w:t>
      </w:r>
      <w:r w:rsidRPr="006964E3">
        <w:rPr>
          <w:rFonts w:cstheme="minorHAnsi"/>
        </w:rPr>
        <w:t xml:space="preserve"> provided on the GCP website.</w:t>
      </w:r>
    </w:p>
    <w:p w14:paraId="0E6AFC10" w14:textId="77777777" w:rsidR="00147909" w:rsidRPr="006964E3" w:rsidRDefault="00147909" w:rsidP="00F43A86">
      <w:pPr>
        <w:pStyle w:val="ListParagraph"/>
        <w:rPr>
          <w:rFonts w:cstheme="minorHAnsi"/>
          <w:b/>
        </w:rPr>
      </w:pPr>
      <w:r w:rsidRPr="006964E3">
        <w:rPr>
          <w:rFonts w:cstheme="minorHAnsi"/>
          <w:b/>
        </w:rPr>
        <w:t>Process</w:t>
      </w:r>
    </w:p>
    <w:p w14:paraId="78BE99E7" w14:textId="0AE5AB4F" w:rsidR="00F43A86" w:rsidRPr="006964E3" w:rsidRDefault="00EE0B9B" w:rsidP="00F43A86">
      <w:pPr>
        <w:pStyle w:val="ListParagraph"/>
        <w:rPr>
          <w:rFonts w:cstheme="minorHAnsi"/>
        </w:rPr>
      </w:pPr>
      <w:r w:rsidRPr="006964E3">
        <w:rPr>
          <w:rFonts w:cstheme="minorHAnsi"/>
        </w:rPr>
        <w:t xml:space="preserve">GCP has put the cart before the horse in leaving an environment assessment until after it has chosen a route. </w:t>
      </w:r>
      <w:r w:rsidR="00F42AC5" w:rsidRPr="006964E3">
        <w:rPr>
          <w:rFonts w:cstheme="minorHAnsi"/>
        </w:rPr>
        <w:t xml:space="preserve">GCP has not undertaken an EIA as part of its assessment of route options and therefore cannot be inviting comments on it as part of this consultation. </w:t>
      </w:r>
      <w:r w:rsidRPr="006964E3">
        <w:rPr>
          <w:rFonts w:cstheme="minorHAnsi"/>
        </w:rPr>
        <w:t xml:space="preserve">GCP has thus placed itself in a situation where, having spent a great deal of money on developing one option, it will </w:t>
      </w:r>
      <w:r w:rsidR="00836EFD" w:rsidRPr="006964E3">
        <w:rPr>
          <w:rFonts w:cstheme="minorHAnsi"/>
        </w:rPr>
        <w:t>be unviable</w:t>
      </w:r>
      <w:r w:rsidRPr="006964E3">
        <w:rPr>
          <w:rFonts w:cstheme="minorHAnsi"/>
        </w:rPr>
        <w:t xml:space="preserve"> if the environmental assessment is negative to the extent that GCP is forced to abandon this single option. In this circumstance, GCP has no incentive to undertake the environment assessment with the diligence and independence of mind that the importanc</w:t>
      </w:r>
      <w:r w:rsidR="00F43A86" w:rsidRPr="006964E3">
        <w:rPr>
          <w:rFonts w:cstheme="minorHAnsi"/>
        </w:rPr>
        <w:t xml:space="preserve">e of the subject deserves. </w:t>
      </w:r>
    </w:p>
    <w:p w14:paraId="346ACC41" w14:textId="77777777" w:rsidR="00F43A86" w:rsidRPr="006964E3" w:rsidRDefault="00F43A86" w:rsidP="00F43A86">
      <w:pPr>
        <w:pStyle w:val="ListParagraph"/>
        <w:rPr>
          <w:rFonts w:cstheme="minorHAnsi"/>
        </w:rPr>
      </w:pPr>
    </w:p>
    <w:p w14:paraId="2C4D9DFF" w14:textId="2FEF4E1B" w:rsidR="00657694" w:rsidRDefault="00866B25" w:rsidP="00F43A86">
      <w:pPr>
        <w:pStyle w:val="ListParagraph"/>
        <w:rPr>
          <w:rFonts w:cstheme="minorHAnsi"/>
        </w:rPr>
      </w:pPr>
      <w:r w:rsidRPr="006964E3">
        <w:rPr>
          <w:rFonts w:cstheme="minorHAnsi"/>
        </w:rPr>
        <w:t xml:space="preserve">Respondents are being asked to comment on </w:t>
      </w:r>
      <w:r w:rsidR="00F42AC5" w:rsidRPr="006964E3">
        <w:rPr>
          <w:rFonts w:cstheme="minorHAnsi"/>
        </w:rPr>
        <w:t>t</w:t>
      </w:r>
      <w:r w:rsidRPr="006964E3">
        <w:rPr>
          <w:rFonts w:cstheme="minorHAnsi"/>
        </w:rPr>
        <w:t>he minutiae of how GCP plans to mitigate 'possible impacts on the environment'</w:t>
      </w:r>
      <w:r w:rsidR="000427A6">
        <w:rPr>
          <w:rFonts w:cstheme="minorHAnsi"/>
        </w:rPr>
        <w:t>. This</w:t>
      </w:r>
      <w:r w:rsidR="00F42AC5" w:rsidRPr="006964E3">
        <w:rPr>
          <w:rFonts w:cstheme="minorHAnsi"/>
        </w:rPr>
        <w:t xml:space="preserve"> consultation has </w:t>
      </w:r>
      <w:r w:rsidR="000427A6">
        <w:rPr>
          <w:rFonts w:cstheme="minorHAnsi"/>
        </w:rPr>
        <w:t xml:space="preserve">very little reference </w:t>
      </w:r>
      <w:r w:rsidRPr="006964E3">
        <w:rPr>
          <w:rFonts w:cstheme="minorHAnsi"/>
        </w:rPr>
        <w:t xml:space="preserve">to the massive impact on Stapleford and Great Shelford </w:t>
      </w:r>
      <w:r w:rsidR="0027196A">
        <w:rPr>
          <w:rFonts w:cstheme="minorHAnsi"/>
        </w:rPr>
        <w:t>and the Green B</w:t>
      </w:r>
      <w:r w:rsidR="00F42AC5" w:rsidRPr="006964E3">
        <w:rPr>
          <w:rFonts w:cstheme="minorHAnsi"/>
        </w:rPr>
        <w:t>elt</w:t>
      </w:r>
      <w:r w:rsidR="0027196A">
        <w:rPr>
          <w:rFonts w:cstheme="minorHAnsi"/>
        </w:rPr>
        <w:t xml:space="preserve"> and indeed the route through Stapleford is not identified in the questions.</w:t>
      </w:r>
    </w:p>
    <w:p w14:paraId="479DA93F" w14:textId="77777777" w:rsidR="00657694" w:rsidRDefault="00657694" w:rsidP="00F43A86">
      <w:pPr>
        <w:pStyle w:val="ListParagraph"/>
        <w:rPr>
          <w:rFonts w:cstheme="minorHAnsi"/>
        </w:rPr>
      </w:pPr>
    </w:p>
    <w:p w14:paraId="51136469" w14:textId="1EF89186" w:rsidR="00344622" w:rsidRPr="006964E3" w:rsidRDefault="00657694" w:rsidP="00F43A86">
      <w:pPr>
        <w:pStyle w:val="ListParagraph"/>
        <w:rPr>
          <w:rFonts w:cstheme="minorHAnsi"/>
        </w:rPr>
      </w:pPr>
      <w:r>
        <w:rPr>
          <w:rFonts w:cstheme="minorHAnsi"/>
        </w:rPr>
        <w:t xml:space="preserve">It is recognised that the GCP have regularly announced their plans but have never consulted on a choice of </w:t>
      </w:r>
      <w:proofErr w:type="spellStart"/>
      <w:r>
        <w:rPr>
          <w:rFonts w:cstheme="minorHAnsi"/>
        </w:rPr>
        <w:t>offroad</w:t>
      </w:r>
      <w:proofErr w:type="spellEnd"/>
      <w:r>
        <w:rPr>
          <w:rFonts w:cstheme="minorHAnsi"/>
        </w:rPr>
        <w:t xml:space="preserve"> route. Consultation such as it has been has been carried out without recognition of the valid concerns raised and in particular that a less environmentally damaging route is available and fully feasible.</w:t>
      </w:r>
      <w:r w:rsidR="00F43A86" w:rsidRPr="006964E3">
        <w:rPr>
          <w:rFonts w:cstheme="minorHAnsi"/>
        </w:rPr>
        <w:br/>
      </w:r>
    </w:p>
    <w:p w14:paraId="4321A590" w14:textId="457C4595" w:rsidR="00B33311" w:rsidRPr="006964E3" w:rsidRDefault="00F42AC5" w:rsidP="00070E6F">
      <w:pPr>
        <w:pStyle w:val="ListParagraph"/>
        <w:rPr>
          <w:rFonts w:cstheme="minorHAnsi"/>
        </w:rPr>
      </w:pPr>
      <w:r w:rsidRPr="006964E3">
        <w:rPr>
          <w:rFonts w:cstheme="minorHAnsi"/>
          <w:b/>
        </w:rPr>
        <w:lastRenderedPageBreak/>
        <w:t>The alternative railway alignment route.</w:t>
      </w:r>
      <w:r w:rsidR="00F43A86" w:rsidRPr="006964E3">
        <w:rPr>
          <w:rFonts w:cstheme="minorHAnsi"/>
        </w:rPr>
        <w:br/>
      </w:r>
      <w:r w:rsidR="00B33311" w:rsidRPr="006964E3">
        <w:rPr>
          <w:rFonts w:cstheme="minorHAnsi"/>
        </w:rPr>
        <w:t xml:space="preserve">Stapleford and Gt Shelford Parish Councils have commissioned an independent report from transport consultant </w:t>
      </w:r>
      <w:proofErr w:type="spellStart"/>
      <w:r w:rsidR="00B33311" w:rsidRPr="006964E3">
        <w:rPr>
          <w:rFonts w:cstheme="minorHAnsi"/>
        </w:rPr>
        <w:t>iTransport</w:t>
      </w:r>
      <w:proofErr w:type="spellEnd"/>
      <w:r w:rsidR="00B33311" w:rsidRPr="006964E3">
        <w:rPr>
          <w:rFonts w:cstheme="minorHAnsi"/>
        </w:rPr>
        <w:t>. This concludes th</w:t>
      </w:r>
      <w:r w:rsidR="003F3318">
        <w:rPr>
          <w:rFonts w:cstheme="minorHAnsi"/>
        </w:rPr>
        <w:t>at</w:t>
      </w:r>
      <w:r w:rsidR="00CD2D73">
        <w:rPr>
          <w:rFonts w:cstheme="minorHAnsi"/>
        </w:rPr>
        <w:t xml:space="preserve"> the Shelford railway </w:t>
      </w:r>
      <w:r w:rsidR="003F3318">
        <w:rPr>
          <w:rFonts w:cstheme="minorHAnsi"/>
        </w:rPr>
        <w:t xml:space="preserve">alignment </w:t>
      </w:r>
      <w:r w:rsidR="003F3318" w:rsidRPr="006964E3">
        <w:rPr>
          <w:rFonts w:cstheme="minorHAnsi"/>
        </w:rPr>
        <w:t>route</w:t>
      </w:r>
      <w:r w:rsidR="00B33311" w:rsidRPr="006964E3">
        <w:rPr>
          <w:rFonts w:cstheme="minorHAnsi"/>
        </w:rPr>
        <w:t xml:space="preserve"> ‘is a technically feasible alternative to the preferred route’ and demonstrates that the criteria for the chosen route are invalid and demonstrates a failure of process.</w:t>
      </w:r>
    </w:p>
    <w:p w14:paraId="0F88E90E" w14:textId="77777777" w:rsidR="001A07C0" w:rsidRDefault="001A07C0" w:rsidP="00F43A86">
      <w:pPr>
        <w:pStyle w:val="ListParagraph"/>
        <w:rPr>
          <w:rFonts w:cstheme="minorHAnsi"/>
          <w:b/>
        </w:rPr>
      </w:pPr>
    </w:p>
    <w:p w14:paraId="6E06314B" w14:textId="34DB127F" w:rsidR="00AB4EB1" w:rsidRPr="006964E3" w:rsidRDefault="00AB4EB1" w:rsidP="00F43A86">
      <w:pPr>
        <w:pStyle w:val="ListParagraph"/>
        <w:rPr>
          <w:rFonts w:cstheme="minorHAnsi"/>
        </w:rPr>
      </w:pPr>
      <w:r w:rsidRPr="006964E3">
        <w:rPr>
          <w:rFonts w:cstheme="minorHAnsi"/>
          <w:b/>
        </w:rPr>
        <w:t xml:space="preserve">Sustainability and multi modal </w:t>
      </w:r>
      <w:r w:rsidR="00B77050" w:rsidRPr="006964E3">
        <w:rPr>
          <w:rFonts w:cstheme="minorHAnsi"/>
          <w:b/>
        </w:rPr>
        <w:t>transport</w:t>
      </w:r>
    </w:p>
    <w:p w14:paraId="63F2E91A" w14:textId="2F1E7A0A" w:rsidR="00B77050" w:rsidRPr="006964E3" w:rsidRDefault="00EE0B9B" w:rsidP="00F43A86">
      <w:pPr>
        <w:pStyle w:val="ListParagraph"/>
        <w:rPr>
          <w:rFonts w:cstheme="minorHAnsi"/>
        </w:rPr>
      </w:pPr>
      <w:r w:rsidRPr="006964E3">
        <w:rPr>
          <w:rFonts w:cstheme="minorHAnsi"/>
        </w:rPr>
        <w:t xml:space="preserve">In undertaking the assessment, GCP's modelling should be informed by the strategic principles that GCP claims inform its policies and their decisions. These principles include </w:t>
      </w:r>
      <w:r w:rsidR="00836EFD" w:rsidRPr="006964E3">
        <w:rPr>
          <w:rFonts w:cstheme="minorHAnsi"/>
        </w:rPr>
        <w:t xml:space="preserve">sustainability, </w:t>
      </w:r>
      <w:r w:rsidRPr="006964E3">
        <w:rPr>
          <w:rFonts w:cstheme="minorHAnsi"/>
        </w:rPr>
        <w:t>reduction of congestion and pollution</w:t>
      </w:r>
      <w:r w:rsidR="005A58EE" w:rsidRPr="006964E3">
        <w:rPr>
          <w:rFonts w:cstheme="minorHAnsi"/>
        </w:rPr>
        <w:t xml:space="preserve"> and the offer of multimodal travel</w:t>
      </w:r>
      <w:r w:rsidRPr="006964E3">
        <w:rPr>
          <w:rFonts w:cstheme="minorHAnsi"/>
        </w:rPr>
        <w:t>.</w:t>
      </w:r>
    </w:p>
    <w:p w14:paraId="14F442CC" w14:textId="77777777" w:rsidR="00B77050" w:rsidRPr="006964E3" w:rsidRDefault="00B77050" w:rsidP="00F43A86">
      <w:pPr>
        <w:pStyle w:val="ListParagraph"/>
        <w:rPr>
          <w:rFonts w:cstheme="minorHAnsi"/>
        </w:rPr>
      </w:pPr>
    </w:p>
    <w:p w14:paraId="6BE33770" w14:textId="3F3CAAB9" w:rsidR="00B77050" w:rsidRPr="006964E3" w:rsidRDefault="00B77050" w:rsidP="00F43A86">
      <w:pPr>
        <w:pStyle w:val="ListParagraph"/>
        <w:rPr>
          <w:rFonts w:cstheme="minorHAnsi"/>
        </w:rPr>
      </w:pPr>
      <w:r w:rsidRPr="006964E3">
        <w:rPr>
          <w:rFonts w:cstheme="minorHAnsi"/>
        </w:rPr>
        <w:t xml:space="preserve">The concept of CSET involves building a 2,000 space car park which will act like a magnet drawing people </w:t>
      </w:r>
      <w:r w:rsidR="005D2D78" w:rsidRPr="006964E3">
        <w:rPr>
          <w:rFonts w:cstheme="minorHAnsi"/>
        </w:rPr>
        <w:t>into</w:t>
      </w:r>
      <w:r w:rsidRPr="006964E3">
        <w:rPr>
          <w:rFonts w:cstheme="minorHAnsi"/>
        </w:rPr>
        <w:t xml:space="preserve"> their cars from the surrounding villages and towns and</w:t>
      </w:r>
      <w:r w:rsidR="005A58EE" w:rsidRPr="006964E3">
        <w:rPr>
          <w:rFonts w:cstheme="minorHAnsi"/>
        </w:rPr>
        <w:t xml:space="preserve"> thus reducing the viability of</w:t>
      </w:r>
      <w:r w:rsidR="005D2D78" w:rsidRPr="006964E3">
        <w:rPr>
          <w:rFonts w:cstheme="minorHAnsi"/>
        </w:rPr>
        <w:t xml:space="preserve"> local </w:t>
      </w:r>
      <w:r w:rsidRPr="006964E3">
        <w:rPr>
          <w:rFonts w:cstheme="minorHAnsi"/>
        </w:rPr>
        <w:t>public transport. I</w:t>
      </w:r>
      <w:r w:rsidR="00732D10" w:rsidRPr="006964E3">
        <w:rPr>
          <w:rFonts w:cstheme="minorHAnsi"/>
        </w:rPr>
        <w:t xml:space="preserve">nstead of </w:t>
      </w:r>
      <w:r w:rsidRPr="006964E3">
        <w:rPr>
          <w:rFonts w:cstheme="minorHAnsi"/>
        </w:rPr>
        <w:t xml:space="preserve">enhancing </w:t>
      </w:r>
      <w:r w:rsidR="00732D10" w:rsidRPr="006964E3">
        <w:rPr>
          <w:rFonts w:cstheme="minorHAnsi"/>
        </w:rPr>
        <w:t>sustainability</w:t>
      </w:r>
      <w:r w:rsidRPr="006964E3">
        <w:rPr>
          <w:rFonts w:cstheme="minorHAnsi"/>
        </w:rPr>
        <w:t xml:space="preserve"> a 20</w:t>
      </w:r>
      <w:r w:rsidRPr="006964E3">
        <w:rPr>
          <w:rFonts w:cstheme="minorHAnsi"/>
          <w:vertAlign w:val="superscript"/>
        </w:rPr>
        <w:t>th</w:t>
      </w:r>
      <w:r w:rsidRPr="006964E3">
        <w:rPr>
          <w:rFonts w:cstheme="minorHAnsi"/>
        </w:rPr>
        <w:t xml:space="preserve"> Century Park &amp; Ride scheme is being developed which offers a more </w:t>
      </w:r>
      <w:r w:rsidR="00732D10" w:rsidRPr="006964E3">
        <w:rPr>
          <w:rFonts w:cstheme="minorHAnsi"/>
        </w:rPr>
        <w:t>regular</w:t>
      </w:r>
      <w:r w:rsidRPr="006964E3">
        <w:rPr>
          <w:rFonts w:cstheme="minorHAnsi"/>
        </w:rPr>
        <w:t xml:space="preserve"> system of</w:t>
      </w:r>
      <w:r w:rsidR="00732D10" w:rsidRPr="006964E3">
        <w:rPr>
          <w:rFonts w:cstheme="minorHAnsi"/>
        </w:rPr>
        <w:t xml:space="preserve"> travel when compared to the </w:t>
      </w:r>
      <w:r w:rsidRPr="006964E3">
        <w:rPr>
          <w:rFonts w:cstheme="minorHAnsi"/>
        </w:rPr>
        <w:t xml:space="preserve">existing services. Rather than reducing car travel it increases car travel and carbon. </w:t>
      </w:r>
    </w:p>
    <w:p w14:paraId="79B33AC9" w14:textId="77777777" w:rsidR="00B77050" w:rsidRPr="006964E3" w:rsidRDefault="00B77050" w:rsidP="00F43A86">
      <w:pPr>
        <w:pStyle w:val="ListParagraph"/>
        <w:rPr>
          <w:rFonts w:cstheme="minorHAnsi"/>
        </w:rPr>
      </w:pPr>
    </w:p>
    <w:p w14:paraId="1FFE6F9A" w14:textId="3CB8D728" w:rsidR="005A58EE" w:rsidRPr="006964E3" w:rsidRDefault="00EE0B9B" w:rsidP="00F43A86">
      <w:pPr>
        <w:pStyle w:val="ListParagraph"/>
        <w:rPr>
          <w:rFonts w:cstheme="minorHAnsi"/>
        </w:rPr>
      </w:pPr>
      <w:r w:rsidRPr="006964E3">
        <w:rPr>
          <w:rFonts w:cstheme="minorHAnsi"/>
        </w:rPr>
        <w:t xml:space="preserve">In reality, GCP's chosen route will </w:t>
      </w:r>
      <w:r w:rsidR="003D48C7" w:rsidRPr="006964E3">
        <w:rPr>
          <w:rFonts w:cstheme="minorHAnsi"/>
        </w:rPr>
        <w:t xml:space="preserve">also </w:t>
      </w:r>
      <w:r w:rsidRPr="006964E3">
        <w:rPr>
          <w:rFonts w:cstheme="minorHAnsi"/>
        </w:rPr>
        <w:t xml:space="preserve">transfer much of the congestion and pollution </w:t>
      </w:r>
      <w:r w:rsidR="005A58EE" w:rsidRPr="006964E3">
        <w:rPr>
          <w:rFonts w:cstheme="minorHAnsi"/>
        </w:rPr>
        <w:t>o</w:t>
      </w:r>
      <w:r w:rsidRPr="006964E3">
        <w:rPr>
          <w:rFonts w:cstheme="minorHAnsi"/>
        </w:rPr>
        <w:t>n the largely rural A1307 to the residential villages of Stapleford and Great Shelford, with a significant detrimental impact on air quality, congestion, ease of vehicular movement, noise, parking, and the local street scene. This detrimental impact will be caused by two factors</w:t>
      </w:r>
      <w:r w:rsidR="005A58EE" w:rsidRPr="006964E3">
        <w:rPr>
          <w:rFonts w:cstheme="minorHAnsi"/>
        </w:rPr>
        <w:t>, firstly with fly parking around the bus stops on country lanes</w:t>
      </w:r>
      <w:r w:rsidR="001A07C0">
        <w:rPr>
          <w:rFonts w:cstheme="minorHAnsi"/>
        </w:rPr>
        <w:t>: commuters will want to drive from the surrounding villages to as near to Cambridge as possible to pick up the bus,</w:t>
      </w:r>
      <w:r w:rsidR="005A58EE" w:rsidRPr="006964E3">
        <w:rPr>
          <w:rFonts w:cstheme="minorHAnsi"/>
        </w:rPr>
        <w:t xml:space="preserve"> and secondly by the extra crossings on all three roads with traffic lights giving bus priority</w:t>
      </w:r>
      <w:r w:rsidR="001A07C0">
        <w:rPr>
          <w:rFonts w:cstheme="minorHAnsi"/>
        </w:rPr>
        <w:t xml:space="preserve"> and causing vehicles to queue on these three roads</w:t>
      </w:r>
      <w:r w:rsidR="005A58EE" w:rsidRPr="006964E3">
        <w:rPr>
          <w:rFonts w:cstheme="minorHAnsi"/>
        </w:rPr>
        <w:t>. GCP have offered no pollution checks to counter this or any option of an audit.</w:t>
      </w:r>
    </w:p>
    <w:p w14:paraId="0B84E7D4" w14:textId="3CA4D854" w:rsidR="00370622" w:rsidRDefault="00370622" w:rsidP="006D6358">
      <w:pPr>
        <w:pStyle w:val="ListParagraph"/>
        <w:rPr>
          <w:rFonts w:cstheme="minorHAnsi"/>
          <w:b/>
        </w:rPr>
      </w:pPr>
    </w:p>
    <w:p w14:paraId="559E864D" w14:textId="4BF940AC" w:rsidR="00370622" w:rsidRDefault="005A58EE" w:rsidP="00370622">
      <w:pPr>
        <w:pStyle w:val="ListParagraph"/>
      </w:pPr>
      <w:r w:rsidRPr="006964E3">
        <w:rPr>
          <w:rFonts w:cstheme="minorHAnsi"/>
          <w:b/>
        </w:rPr>
        <w:t>Damage to the Environment</w:t>
      </w:r>
    </w:p>
    <w:p w14:paraId="3D9327B1" w14:textId="77777777" w:rsidR="00370622" w:rsidRDefault="00370622" w:rsidP="00370622">
      <w:r>
        <w:rPr>
          <w:noProof/>
        </w:rPr>
        <w:drawing>
          <wp:inline distT="0" distB="0" distL="0" distR="0" wp14:anchorId="64F4E142" wp14:editId="21728FDF">
            <wp:extent cx="5731510" cy="3220958"/>
            <wp:effectExtent l="0" t="0" r="2540" b="0"/>
            <wp:docPr id="2" name="Picture 2" descr="https://www.cambridgeppf.org/GetImage.aspx?IDMF=93fd608c-c60b-43ec-ac10-0abd0dbb9753&amp;w=673&amp;h=379&amp;src=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mbridgeppf.org/GetImage.aspx?IDMF=93fd608c-c60b-43ec-ac10-0abd0dbb9753&amp;w=673&amp;h=379&amp;src=m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0958"/>
                    </a:xfrm>
                    <a:prstGeom prst="rect">
                      <a:avLst/>
                    </a:prstGeom>
                    <a:noFill/>
                    <a:ln>
                      <a:noFill/>
                    </a:ln>
                  </pic:spPr>
                </pic:pic>
              </a:graphicData>
            </a:graphic>
          </wp:inline>
        </w:drawing>
      </w:r>
    </w:p>
    <w:p w14:paraId="65D05850" w14:textId="10BC80BF" w:rsidR="006D6358" w:rsidRPr="006D6358" w:rsidRDefault="005A58EE" w:rsidP="006D6358">
      <w:pPr>
        <w:pStyle w:val="ListParagraph"/>
        <w:rPr>
          <w:rFonts w:cstheme="minorHAnsi"/>
        </w:rPr>
      </w:pPr>
      <w:r w:rsidRPr="006964E3">
        <w:rPr>
          <w:rFonts w:cstheme="minorHAnsi"/>
        </w:rPr>
        <w:lastRenderedPageBreak/>
        <w:t>The proposed b</w:t>
      </w:r>
      <w:r w:rsidR="004E2B22">
        <w:rPr>
          <w:rFonts w:cstheme="minorHAnsi"/>
        </w:rPr>
        <w:t xml:space="preserve">usway carves a 14m strip of tarmacadam </w:t>
      </w:r>
      <w:r w:rsidRPr="006964E3">
        <w:rPr>
          <w:rFonts w:cstheme="minorHAnsi"/>
        </w:rPr>
        <w:t xml:space="preserve">across the fields adjacent to the Magog Down, a unique Cambridge environment and destroying the </w:t>
      </w:r>
      <w:r w:rsidR="0027196A">
        <w:rPr>
          <w:rFonts w:cstheme="minorHAnsi"/>
        </w:rPr>
        <w:t>G</w:t>
      </w:r>
      <w:r w:rsidR="00EE0B9B" w:rsidRPr="006964E3">
        <w:rPr>
          <w:rFonts w:cstheme="minorHAnsi"/>
        </w:rPr>
        <w:t xml:space="preserve">reen Belt. </w:t>
      </w:r>
      <w:r w:rsidR="004E2B22">
        <w:rPr>
          <w:rFonts w:cstheme="minorHAnsi"/>
        </w:rPr>
        <w:t xml:space="preserve">This is a special landscape and </w:t>
      </w:r>
      <w:r w:rsidR="00A96C95">
        <w:rPr>
          <w:rFonts w:cstheme="minorHAnsi"/>
        </w:rPr>
        <w:t>identified</w:t>
      </w:r>
      <w:r w:rsidR="004E2B22">
        <w:rPr>
          <w:rFonts w:cstheme="minorHAnsi"/>
        </w:rPr>
        <w:t xml:space="preserve"> </w:t>
      </w:r>
      <w:r w:rsidR="004E2B22" w:rsidRPr="006D6358">
        <w:rPr>
          <w:rFonts w:cstheme="minorHAnsi"/>
        </w:rPr>
        <w:t>as such for preservation in the 2003 Cambridge Landscape Character A</w:t>
      </w:r>
      <w:r w:rsidR="00A96C95">
        <w:rPr>
          <w:rFonts w:cstheme="minorHAnsi"/>
        </w:rPr>
        <w:t>ssessment, Section 2.2-2.3: ‘</w:t>
      </w:r>
      <w:r w:rsidR="004E2B22" w:rsidRPr="006D6358">
        <w:rPr>
          <w:rFonts w:cstheme="minorHAnsi"/>
        </w:rPr>
        <w:t xml:space="preserve">The </w:t>
      </w:r>
      <w:proofErr w:type="spellStart"/>
      <w:r w:rsidR="004E2B22" w:rsidRPr="006D6358">
        <w:rPr>
          <w:rFonts w:cstheme="minorHAnsi"/>
        </w:rPr>
        <w:t>chalklands</w:t>
      </w:r>
      <w:proofErr w:type="spellEnd"/>
      <w:r w:rsidR="004E2B22" w:rsidRPr="006D6358">
        <w:rPr>
          <w:rFonts w:cstheme="minorHAnsi"/>
        </w:rPr>
        <w:t xml:space="preserve"> to the south east rise </w:t>
      </w:r>
      <w:r w:rsidR="006D6358">
        <w:rPr>
          <w:rFonts w:cstheme="minorHAnsi"/>
        </w:rPr>
        <w:t>to 70m</w:t>
      </w:r>
      <w:r w:rsidR="006D6358" w:rsidRPr="006D6358">
        <w:rPr>
          <w:rFonts w:cstheme="minorHAnsi"/>
        </w:rPr>
        <w:t xml:space="preserve"> at </w:t>
      </w:r>
      <w:proofErr w:type="spellStart"/>
      <w:r w:rsidR="006D6358">
        <w:rPr>
          <w:rFonts w:cstheme="minorHAnsi"/>
        </w:rPr>
        <w:t>Wa</w:t>
      </w:r>
      <w:r w:rsidR="006D6358" w:rsidRPr="006D6358">
        <w:rPr>
          <w:rFonts w:cstheme="minorHAnsi"/>
        </w:rPr>
        <w:t>nd</w:t>
      </w:r>
      <w:r w:rsidR="006D6358">
        <w:rPr>
          <w:rFonts w:cstheme="minorHAnsi"/>
        </w:rPr>
        <w:t>lerbu</w:t>
      </w:r>
      <w:r w:rsidR="006D6358" w:rsidRPr="006D6358">
        <w:rPr>
          <w:rFonts w:cstheme="minorHAnsi"/>
        </w:rPr>
        <w:t>ry</w:t>
      </w:r>
      <w:proofErr w:type="spellEnd"/>
      <w:r w:rsidR="006D6358" w:rsidRPr="006D6358">
        <w:rPr>
          <w:rFonts w:cstheme="minorHAnsi"/>
        </w:rPr>
        <w:t>, and from which there are extensive views of the city and surrounding countryside. The high ground and open countryside close to the city i</w:t>
      </w:r>
      <w:r w:rsidR="006D6358">
        <w:rPr>
          <w:rFonts w:cstheme="minorHAnsi"/>
        </w:rPr>
        <w:t xml:space="preserve">s a highly valued resource…. </w:t>
      </w:r>
      <w:r w:rsidR="006D6358" w:rsidRPr="006D6358">
        <w:rPr>
          <w:rFonts w:cstheme="minorHAnsi"/>
        </w:rPr>
        <w:t>Amongst the most important features of Cambridge are the green fingers and corridors</w:t>
      </w:r>
      <w:r w:rsidR="006D6358">
        <w:rPr>
          <w:rFonts w:cstheme="minorHAnsi"/>
        </w:rPr>
        <w:t>… including the V</w:t>
      </w:r>
      <w:r w:rsidR="006D6358" w:rsidRPr="006D6358">
        <w:rPr>
          <w:rFonts w:cstheme="minorHAnsi"/>
        </w:rPr>
        <w:t>icar</w:t>
      </w:r>
      <w:r w:rsidR="00A96C95">
        <w:rPr>
          <w:rFonts w:cstheme="minorHAnsi"/>
        </w:rPr>
        <w:t>’</w:t>
      </w:r>
      <w:r w:rsidR="006D6358" w:rsidRPr="006D6358">
        <w:rPr>
          <w:rFonts w:cstheme="minorHAnsi"/>
        </w:rPr>
        <w:t>s br</w:t>
      </w:r>
      <w:r w:rsidR="00A96C95">
        <w:rPr>
          <w:rFonts w:cstheme="minorHAnsi"/>
        </w:rPr>
        <w:t>oo</w:t>
      </w:r>
      <w:r w:rsidR="006D6358" w:rsidRPr="006D6358">
        <w:rPr>
          <w:rFonts w:cstheme="minorHAnsi"/>
        </w:rPr>
        <w:t>k and Hobson</w:t>
      </w:r>
      <w:r w:rsidR="00A96C95">
        <w:rPr>
          <w:rFonts w:cstheme="minorHAnsi"/>
        </w:rPr>
        <w:t>’s Brook corridor extending from N</w:t>
      </w:r>
      <w:r w:rsidR="006D6358" w:rsidRPr="006D6358">
        <w:rPr>
          <w:rFonts w:cstheme="minorHAnsi"/>
        </w:rPr>
        <w:t>ine Wells area to the south of the city</w:t>
      </w:r>
      <w:r w:rsidR="00A96C95">
        <w:rPr>
          <w:rFonts w:cstheme="minorHAnsi"/>
        </w:rPr>
        <w:t>, north through E</w:t>
      </w:r>
      <w:r w:rsidR="00F14424">
        <w:rPr>
          <w:rFonts w:cstheme="minorHAnsi"/>
        </w:rPr>
        <w:t>mpty C</w:t>
      </w:r>
      <w:r w:rsidR="00A96C95">
        <w:rPr>
          <w:rFonts w:cstheme="minorHAnsi"/>
        </w:rPr>
        <w:t>ommon to the river C</w:t>
      </w:r>
      <w:r w:rsidR="006D6358" w:rsidRPr="006D6358">
        <w:rPr>
          <w:rFonts w:cstheme="minorHAnsi"/>
        </w:rPr>
        <w:t>am</w:t>
      </w:r>
      <w:r w:rsidR="00A96C95">
        <w:rPr>
          <w:rFonts w:cstheme="minorHAnsi"/>
        </w:rPr>
        <w:t>’</w:t>
      </w:r>
    </w:p>
    <w:p w14:paraId="56527732" w14:textId="77777777" w:rsidR="006D6358" w:rsidRDefault="006D6358" w:rsidP="00B15B61">
      <w:pPr>
        <w:pStyle w:val="ListParagraph"/>
        <w:rPr>
          <w:rFonts w:cstheme="minorHAnsi"/>
        </w:rPr>
      </w:pPr>
    </w:p>
    <w:p w14:paraId="09050722" w14:textId="072A6D15" w:rsidR="00A96C95" w:rsidRDefault="00EE0B9B" w:rsidP="00B15B61">
      <w:pPr>
        <w:pStyle w:val="ListParagraph"/>
        <w:rPr>
          <w:rFonts w:cstheme="minorHAnsi"/>
        </w:rPr>
      </w:pPr>
      <w:r w:rsidRPr="006964E3">
        <w:rPr>
          <w:rFonts w:cstheme="minorHAnsi"/>
        </w:rPr>
        <w:t xml:space="preserve">The Down plays an important part in the setting of both Stapleford and Cambridge and contributes much to the physical and mental health of many people. Seeing a tarmac Busway 14 metres wide and a bus every four minutes cutting through this landscape, bus stops that look more like bus stations, and two brutally grotesque bridges across the picturesque River </w:t>
      </w:r>
      <w:proofErr w:type="spellStart"/>
      <w:r w:rsidRPr="006964E3">
        <w:rPr>
          <w:rFonts w:cstheme="minorHAnsi"/>
        </w:rPr>
        <w:t>Granta</w:t>
      </w:r>
      <w:proofErr w:type="spellEnd"/>
      <w:r w:rsidRPr="006964E3">
        <w:rPr>
          <w:rFonts w:cstheme="minorHAnsi"/>
        </w:rPr>
        <w:t xml:space="preserve"> wil</w:t>
      </w:r>
      <w:r w:rsidR="00A96C95">
        <w:rPr>
          <w:rFonts w:cstheme="minorHAnsi"/>
        </w:rPr>
        <w:t>l all create irreversible</w:t>
      </w:r>
      <w:r w:rsidRPr="006964E3">
        <w:rPr>
          <w:rFonts w:cstheme="minorHAnsi"/>
        </w:rPr>
        <w:t xml:space="preserve"> damage</w:t>
      </w:r>
      <w:r w:rsidR="00A96C95">
        <w:rPr>
          <w:rFonts w:cstheme="minorHAnsi"/>
        </w:rPr>
        <w:t>.</w:t>
      </w:r>
    </w:p>
    <w:p w14:paraId="3BD12CB3" w14:textId="77777777" w:rsidR="005F0FED" w:rsidRPr="005F0FED" w:rsidRDefault="005F0FED" w:rsidP="00BD5D60">
      <w:pPr>
        <w:ind w:left="720"/>
        <w:rPr>
          <w:rFonts w:eastAsia="Times New Roman" w:cstheme="minorHAnsi"/>
          <w:b/>
        </w:rPr>
      </w:pPr>
      <w:r w:rsidRPr="005F0FED">
        <w:rPr>
          <w:rFonts w:eastAsia="Times New Roman" w:cstheme="minorHAnsi"/>
          <w:b/>
        </w:rPr>
        <w:t>Biodiversity</w:t>
      </w:r>
    </w:p>
    <w:p w14:paraId="62AC984E" w14:textId="1102A812" w:rsidR="005F0FED" w:rsidRDefault="005F0FED" w:rsidP="00BD5D60">
      <w:pPr>
        <w:ind w:left="720"/>
        <w:rPr>
          <w:rFonts w:eastAsia="Times New Roman" w:cstheme="minorHAnsi"/>
          <w:color w:val="FF0000"/>
        </w:rPr>
      </w:pPr>
      <w:r w:rsidRPr="005F0FED">
        <w:rPr>
          <w:rFonts w:eastAsia="Times New Roman" w:cstheme="minorHAnsi"/>
        </w:rPr>
        <w:t>The M</w:t>
      </w:r>
      <w:r w:rsidR="00F141BC">
        <w:rPr>
          <w:rFonts w:eastAsia="Times New Roman" w:cstheme="minorHAnsi"/>
        </w:rPr>
        <w:t>agog</w:t>
      </w:r>
      <w:r w:rsidRPr="005F0FED">
        <w:rPr>
          <w:rFonts w:eastAsia="Times New Roman" w:cstheme="minorHAnsi"/>
        </w:rPr>
        <w:t xml:space="preserve"> Down is a chalk grassland restoration site and would now meet the criteria for Local Wildlife Site status and should be included in the list of non-statutory sites for nature conservation. This also includes the Stapleford Parish Pit</w:t>
      </w:r>
      <w:r>
        <w:rPr>
          <w:rFonts w:eastAsia="Times New Roman" w:cstheme="minorHAnsi"/>
          <w:color w:val="FF0000"/>
        </w:rPr>
        <w:t xml:space="preserve">. </w:t>
      </w:r>
    </w:p>
    <w:p w14:paraId="5F1889D7" w14:textId="22ADA736" w:rsidR="00F141BC" w:rsidRDefault="00F141BC" w:rsidP="00F141BC">
      <w:pPr>
        <w:pStyle w:val="ListParagraph"/>
        <w:rPr>
          <w:rFonts w:cstheme="minorHAnsi"/>
        </w:rPr>
      </w:pPr>
      <w:r w:rsidRPr="006964E3">
        <w:rPr>
          <w:rFonts w:cstheme="minorHAnsi"/>
        </w:rPr>
        <w:t>There is insufficient information contained in the documentation to make a serious assessment of the environmental impact of the scheme. It is lacking in detail particularly regarding mitigation for key species and other important species not considered such as insect habitat which supports all life, with broad recommendations that a lot of the claimed benefit will be provided by ‘other’ partners, with no detail regarding who the ‘other’ partners are, how the proposed improvements are to be made, and how it will be funded.</w:t>
      </w:r>
    </w:p>
    <w:p w14:paraId="7AF47A49" w14:textId="79A8D090" w:rsidR="00F141BC" w:rsidRPr="006964E3" w:rsidRDefault="00F141BC" w:rsidP="00F141BC">
      <w:pPr>
        <w:pStyle w:val="ListParagraph"/>
        <w:rPr>
          <w:rFonts w:cstheme="minorHAnsi"/>
        </w:rPr>
      </w:pPr>
      <w:r>
        <w:rPr>
          <w:rFonts w:cstheme="minorHAnsi"/>
        </w:rPr>
        <w:t xml:space="preserve">The area through Stapleford </w:t>
      </w:r>
      <w:r w:rsidR="003F3318">
        <w:rPr>
          <w:rFonts w:cstheme="minorHAnsi"/>
        </w:rPr>
        <w:t xml:space="preserve">Parish </w:t>
      </w:r>
      <w:r>
        <w:rPr>
          <w:rFonts w:cstheme="minorHAnsi"/>
        </w:rPr>
        <w:t>is not identified on the presentation for comment.</w:t>
      </w:r>
    </w:p>
    <w:p w14:paraId="6F8B3A4B" w14:textId="77777777" w:rsidR="00216CC4" w:rsidRDefault="00216CC4" w:rsidP="00BE28AD">
      <w:pPr>
        <w:pStyle w:val="ListParagraph"/>
        <w:rPr>
          <w:rFonts w:cstheme="minorHAnsi"/>
          <w:b/>
        </w:rPr>
      </w:pPr>
    </w:p>
    <w:p w14:paraId="412940AF" w14:textId="09C3B011" w:rsidR="001A07C0" w:rsidRDefault="00382325" w:rsidP="00BE28AD">
      <w:pPr>
        <w:pStyle w:val="ListParagraph"/>
        <w:rPr>
          <w:rFonts w:cstheme="minorHAnsi"/>
          <w:b/>
        </w:rPr>
      </w:pPr>
      <w:r w:rsidRPr="00382325">
        <w:rPr>
          <w:rFonts w:cstheme="minorHAnsi"/>
          <w:b/>
        </w:rPr>
        <w:t>L</w:t>
      </w:r>
      <w:r w:rsidR="0027196A">
        <w:rPr>
          <w:rFonts w:cstheme="minorHAnsi"/>
          <w:b/>
        </w:rPr>
        <w:t>oss of Green B</w:t>
      </w:r>
      <w:r w:rsidRPr="00382325">
        <w:rPr>
          <w:rFonts w:cstheme="minorHAnsi"/>
          <w:b/>
        </w:rPr>
        <w:t>elt</w:t>
      </w:r>
      <w:r w:rsidR="00F14424">
        <w:rPr>
          <w:rFonts w:cstheme="minorHAnsi"/>
          <w:b/>
        </w:rPr>
        <w:t xml:space="preserve"> and planning policy</w:t>
      </w:r>
    </w:p>
    <w:p w14:paraId="4265E96B" w14:textId="437F3019" w:rsidR="00F84591" w:rsidRDefault="00A96C95" w:rsidP="00BE28AD">
      <w:pPr>
        <w:pStyle w:val="ListParagraph"/>
        <w:rPr>
          <w:rFonts w:cstheme="minorHAnsi"/>
        </w:rPr>
      </w:pPr>
      <w:r>
        <w:rPr>
          <w:rFonts w:cstheme="minorHAnsi"/>
        </w:rPr>
        <w:t>T</w:t>
      </w:r>
      <w:r w:rsidR="0027196A">
        <w:rPr>
          <w:rFonts w:cstheme="minorHAnsi"/>
        </w:rPr>
        <w:t>he Green B</w:t>
      </w:r>
      <w:r>
        <w:rPr>
          <w:rFonts w:cstheme="minorHAnsi"/>
        </w:rPr>
        <w:t>elt will be further under threat as the busway not only opens up accessibility to green fields for</w:t>
      </w:r>
      <w:r w:rsidR="00382325">
        <w:rPr>
          <w:rFonts w:cstheme="minorHAnsi"/>
        </w:rPr>
        <w:t xml:space="preserve"> dev</w:t>
      </w:r>
      <w:r>
        <w:rPr>
          <w:rFonts w:cstheme="minorHAnsi"/>
        </w:rPr>
        <w:t>el</w:t>
      </w:r>
      <w:r w:rsidR="00382325">
        <w:rPr>
          <w:rFonts w:cstheme="minorHAnsi"/>
        </w:rPr>
        <w:t>o</w:t>
      </w:r>
      <w:r>
        <w:rPr>
          <w:rFonts w:cstheme="minorHAnsi"/>
        </w:rPr>
        <w:t xml:space="preserve">pment but creates an imperative </w:t>
      </w:r>
      <w:r w:rsidR="00382325">
        <w:rPr>
          <w:rFonts w:cstheme="minorHAnsi"/>
        </w:rPr>
        <w:t>f</w:t>
      </w:r>
      <w:r>
        <w:rPr>
          <w:rFonts w:cstheme="minorHAnsi"/>
        </w:rPr>
        <w:t>or development for</w:t>
      </w:r>
      <w:r w:rsidR="00382325">
        <w:rPr>
          <w:rFonts w:cstheme="minorHAnsi"/>
        </w:rPr>
        <w:t xml:space="preserve"> residential</w:t>
      </w:r>
      <w:r>
        <w:rPr>
          <w:rFonts w:cstheme="minorHAnsi"/>
        </w:rPr>
        <w:t xml:space="preserve"> infill on the fields on the edge of Stapleford where the</w:t>
      </w:r>
      <w:r w:rsidR="00382325">
        <w:rPr>
          <w:rFonts w:cstheme="minorHAnsi"/>
        </w:rPr>
        <w:t>y</w:t>
      </w:r>
      <w:r>
        <w:rPr>
          <w:rFonts w:cstheme="minorHAnsi"/>
        </w:rPr>
        <w:t xml:space="preserve"> have been rendered uneconomic for agriculture. </w:t>
      </w:r>
    </w:p>
    <w:p w14:paraId="1197B19F" w14:textId="02991F53" w:rsidR="00F84591" w:rsidRPr="00667FA3" w:rsidRDefault="00F84591" w:rsidP="00F84591">
      <w:pPr>
        <w:spacing w:after="0"/>
        <w:ind w:left="720"/>
        <w:rPr>
          <w:rFonts w:cstheme="minorHAnsi"/>
        </w:rPr>
      </w:pPr>
      <w:r w:rsidRPr="00667FA3">
        <w:rPr>
          <w:rFonts w:cstheme="minorHAnsi"/>
          <w:bCs/>
          <w:iCs/>
        </w:rPr>
        <w:t xml:space="preserve">This is underlined by the present plan policy to </w:t>
      </w:r>
      <w:r>
        <w:rPr>
          <w:rFonts w:cstheme="minorHAnsi"/>
          <w:bCs/>
          <w:iCs/>
        </w:rPr>
        <w:t xml:space="preserve">deliver </w:t>
      </w:r>
      <w:r w:rsidRPr="00667FA3">
        <w:rPr>
          <w:rFonts w:cstheme="minorHAnsi"/>
          <w:bCs/>
          <w:iCs/>
        </w:rPr>
        <w:t>33,500 new homes in and around the city and 44,000 new jobs</w:t>
      </w:r>
      <w:r w:rsidRPr="00667FA3">
        <w:rPr>
          <w:rFonts w:cstheme="minorHAnsi"/>
          <w:iCs/>
        </w:rPr>
        <w:t xml:space="preserve">. </w:t>
      </w:r>
      <w:r>
        <w:rPr>
          <w:rFonts w:cstheme="minorHAnsi"/>
          <w:iCs/>
        </w:rPr>
        <w:t>The Local Plan</w:t>
      </w:r>
      <w:r w:rsidRPr="00667FA3">
        <w:rPr>
          <w:rFonts w:cstheme="minorHAnsi"/>
          <w:iCs/>
        </w:rPr>
        <w:t xml:space="preserve"> promote</w:t>
      </w:r>
      <w:r>
        <w:rPr>
          <w:rFonts w:cstheme="minorHAnsi"/>
          <w:iCs/>
        </w:rPr>
        <w:t>s</w:t>
      </w:r>
      <w:r w:rsidRPr="00667FA3">
        <w:rPr>
          <w:rFonts w:cstheme="minorHAnsi"/>
          <w:iCs/>
        </w:rPr>
        <w:t xml:space="preserve"> new housin</w:t>
      </w:r>
      <w:r>
        <w:rPr>
          <w:rFonts w:cstheme="minorHAnsi"/>
          <w:iCs/>
        </w:rPr>
        <w:t>g development,</w:t>
      </w:r>
      <w:r w:rsidRPr="00667FA3">
        <w:rPr>
          <w:rFonts w:cstheme="minorHAnsi"/>
          <w:iCs/>
        </w:rPr>
        <w:t xml:space="preserve"> noting that new homes should be located close to employment centres or </w:t>
      </w:r>
      <w:r>
        <w:rPr>
          <w:rFonts w:cstheme="minorHAnsi"/>
          <w:iCs/>
        </w:rPr>
        <w:t>with</w:t>
      </w:r>
      <w:r w:rsidRPr="00667FA3">
        <w:rPr>
          <w:rFonts w:cstheme="minorHAnsi"/>
          <w:iCs/>
        </w:rPr>
        <w:t xml:space="preserve"> sustainable access to the City Centre and major employment centres. </w:t>
      </w:r>
    </w:p>
    <w:p w14:paraId="55F9A47C" w14:textId="3B65BA2B" w:rsidR="00382325" w:rsidRDefault="00A96C95" w:rsidP="00B15B61">
      <w:pPr>
        <w:pStyle w:val="ListParagraph"/>
        <w:rPr>
          <w:rFonts w:cstheme="minorHAnsi"/>
        </w:rPr>
      </w:pPr>
      <w:r>
        <w:rPr>
          <w:rFonts w:cstheme="minorHAnsi"/>
        </w:rPr>
        <w:t>It is entirely feasible the Local Plan will envisage speculative development on th</w:t>
      </w:r>
      <w:r w:rsidR="00F84591">
        <w:rPr>
          <w:rFonts w:cstheme="minorHAnsi"/>
        </w:rPr>
        <w:t>e Stapleford</w:t>
      </w:r>
      <w:r w:rsidR="0027196A">
        <w:rPr>
          <w:rFonts w:cstheme="minorHAnsi"/>
        </w:rPr>
        <w:t xml:space="preserve"> Green B</w:t>
      </w:r>
      <w:r>
        <w:rPr>
          <w:rFonts w:cstheme="minorHAnsi"/>
        </w:rPr>
        <w:t>elt once its intrinsi</w:t>
      </w:r>
      <w:r w:rsidR="00382325">
        <w:rPr>
          <w:rFonts w:cstheme="minorHAnsi"/>
        </w:rPr>
        <w:t>c use and value has been destroy</w:t>
      </w:r>
      <w:r>
        <w:rPr>
          <w:rFonts w:cstheme="minorHAnsi"/>
        </w:rPr>
        <w:t>ed.</w:t>
      </w:r>
      <w:r w:rsidR="00382325">
        <w:rPr>
          <w:rFonts w:cstheme="minorHAnsi"/>
        </w:rPr>
        <w:t xml:space="preserve"> Contrast this with the alternative rai</w:t>
      </w:r>
      <w:r w:rsidR="0027196A">
        <w:rPr>
          <w:rFonts w:cstheme="minorHAnsi"/>
        </w:rPr>
        <w:t>lway route that avoids Green B</w:t>
      </w:r>
      <w:r w:rsidR="00382325">
        <w:rPr>
          <w:rFonts w:cstheme="minorHAnsi"/>
        </w:rPr>
        <w:t>elt, passing through the village along an established transport corridor.</w:t>
      </w:r>
    </w:p>
    <w:p w14:paraId="2DF685FE" w14:textId="77777777" w:rsidR="00F141BC" w:rsidRDefault="00F141BC" w:rsidP="004938A9">
      <w:pPr>
        <w:pStyle w:val="ListParagraph"/>
        <w:rPr>
          <w:rFonts w:cstheme="minorHAnsi"/>
        </w:rPr>
      </w:pPr>
    </w:p>
    <w:p w14:paraId="657F37BD" w14:textId="77777777" w:rsidR="00F141BC" w:rsidRDefault="00F14424" w:rsidP="004938A9">
      <w:pPr>
        <w:pStyle w:val="ListParagraph"/>
        <w:rPr>
          <w:rFonts w:cstheme="minorHAnsi"/>
        </w:rPr>
      </w:pPr>
      <w:r>
        <w:rPr>
          <w:rFonts w:cstheme="minorHAnsi"/>
        </w:rPr>
        <w:t xml:space="preserve">The National Landscape Character Area No. 87 identifies policies to conserve this landscape. </w:t>
      </w:r>
      <w:r w:rsidR="00382325">
        <w:rPr>
          <w:rFonts w:cstheme="minorHAnsi"/>
        </w:rPr>
        <w:t>The 2008 Cambridge Southern</w:t>
      </w:r>
      <w:r w:rsidR="006F46F4">
        <w:rPr>
          <w:rFonts w:cstheme="minorHAnsi"/>
        </w:rPr>
        <w:t xml:space="preserve"> </w:t>
      </w:r>
      <w:r w:rsidR="00382325">
        <w:rPr>
          <w:rFonts w:cstheme="minorHAnsi"/>
        </w:rPr>
        <w:t xml:space="preserve">Fringe Area Action Plan released </w:t>
      </w:r>
      <w:r w:rsidR="006F46F4">
        <w:rPr>
          <w:rFonts w:cstheme="minorHAnsi"/>
        </w:rPr>
        <w:t xml:space="preserve">an </w:t>
      </w:r>
      <w:r>
        <w:rPr>
          <w:rFonts w:cstheme="minorHAnsi"/>
        </w:rPr>
        <w:t>extensive</w:t>
      </w:r>
      <w:r w:rsidR="006F46F4">
        <w:rPr>
          <w:rFonts w:cstheme="minorHAnsi"/>
        </w:rPr>
        <w:t xml:space="preserve"> area </w:t>
      </w:r>
      <w:r w:rsidR="00382325">
        <w:rPr>
          <w:rFonts w:cstheme="minorHAnsi"/>
        </w:rPr>
        <w:t xml:space="preserve">from the green belt for the Cambridge Biomedical </w:t>
      </w:r>
      <w:r w:rsidR="006F46F4">
        <w:rPr>
          <w:rFonts w:cstheme="minorHAnsi"/>
        </w:rPr>
        <w:t>Campus and required mitigation measures and protection of this landscape. Policies CSF/1 &amp; CSP/5 of the 2018 S</w:t>
      </w:r>
      <w:r>
        <w:rPr>
          <w:rFonts w:cstheme="minorHAnsi"/>
        </w:rPr>
        <w:t>o</w:t>
      </w:r>
      <w:r w:rsidR="006F46F4">
        <w:rPr>
          <w:rFonts w:cstheme="minorHAnsi"/>
        </w:rPr>
        <w:t xml:space="preserve">uth Cambridge Local Plan </w:t>
      </w:r>
      <w:r>
        <w:rPr>
          <w:rFonts w:cstheme="minorHAnsi"/>
        </w:rPr>
        <w:t>also give protection.</w:t>
      </w:r>
    </w:p>
    <w:p w14:paraId="07DA85DE" w14:textId="77777777" w:rsidR="00F141BC" w:rsidRDefault="00F141BC" w:rsidP="004938A9">
      <w:pPr>
        <w:pStyle w:val="ListParagraph"/>
        <w:rPr>
          <w:rFonts w:cstheme="minorHAnsi"/>
        </w:rPr>
      </w:pPr>
    </w:p>
    <w:p w14:paraId="09F8C178" w14:textId="1655390B" w:rsidR="00EE0B9B" w:rsidRPr="006964E3" w:rsidRDefault="00F141BC" w:rsidP="004938A9">
      <w:pPr>
        <w:pStyle w:val="ListParagraph"/>
        <w:rPr>
          <w:rFonts w:cstheme="minorHAnsi"/>
        </w:rPr>
      </w:pPr>
      <w:r>
        <w:rPr>
          <w:rFonts w:cstheme="minorHAnsi"/>
        </w:rPr>
        <w:lastRenderedPageBreak/>
        <w:t xml:space="preserve">A local landscape character assessment is being carried out for the Greater Cambridge Local </w:t>
      </w:r>
      <w:r w:rsidR="0027196A">
        <w:rPr>
          <w:rFonts w:cstheme="minorHAnsi"/>
        </w:rPr>
        <w:t>Plan and</w:t>
      </w:r>
      <w:r>
        <w:rPr>
          <w:rFonts w:cstheme="minorHAnsi"/>
        </w:rPr>
        <w:t xml:space="preserve"> will be available early 2021. This should be included in this assessment.</w:t>
      </w:r>
      <w:r w:rsidR="00EE0B9B" w:rsidRPr="006964E3">
        <w:rPr>
          <w:rFonts w:cstheme="minorHAnsi"/>
        </w:rPr>
        <w:br/>
      </w:r>
      <w:r w:rsidR="00EE0B9B" w:rsidRPr="006964E3">
        <w:rPr>
          <w:rFonts w:cstheme="minorHAnsi"/>
        </w:rPr>
        <w:br/>
      </w:r>
      <w:r w:rsidR="00745958" w:rsidRPr="004938A9">
        <w:rPr>
          <w:rFonts w:cstheme="minorHAnsi"/>
          <w:b/>
        </w:rPr>
        <w:t xml:space="preserve">Congestion/pollution </w:t>
      </w:r>
      <w:r w:rsidR="004938A9">
        <w:rPr>
          <w:rFonts w:cstheme="minorHAnsi"/>
          <w:b/>
        </w:rPr>
        <w:t>char</w:t>
      </w:r>
      <w:r w:rsidR="00745958" w:rsidRPr="004938A9">
        <w:rPr>
          <w:rFonts w:cstheme="minorHAnsi"/>
          <w:b/>
        </w:rPr>
        <w:t>e</w:t>
      </w:r>
      <w:r w:rsidR="00745958">
        <w:rPr>
          <w:rFonts w:cstheme="minorHAnsi"/>
        </w:rPr>
        <w:br/>
      </w:r>
      <w:proofErr w:type="gramStart"/>
      <w:r w:rsidR="00EE0B9B" w:rsidRPr="006964E3">
        <w:rPr>
          <w:rFonts w:cstheme="minorHAnsi"/>
        </w:rPr>
        <w:t>There</w:t>
      </w:r>
      <w:proofErr w:type="gramEnd"/>
      <w:r w:rsidR="00EE0B9B" w:rsidRPr="006964E3">
        <w:rPr>
          <w:rFonts w:cstheme="minorHAnsi"/>
        </w:rPr>
        <w:t xml:space="preserve"> has been </w:t>
      </w:r>
      <w:r w:rsidR="00745958">
        <w:rPr>
          <w:rFonts w:cstheme="minorHAnsi"/>
        </w:rPr>
        <w:t xml:space="preserve">little </w:t>
      </w:r>
      <w:r w:rsidR="00EE0B9B" w:rsidRPr="006964E3">
        <w:rPr>
          <w:rFonts w:cstheme="minorHAnsi"/>
        </w:rPr>
        <w:t xml:space="preserve">consideration of another alternative, namely a congestion </w:t>
      </w:r>
      <w:r w:rsidR="00745958">
        <w:rPr>
          <w:rFonts w:cstheme="minorHAnsi"/>
        </w:rPr>
        <w:t>or pollution charge</w:t>
      </w:r>
      <w:r w:rsidR="00EE0B9B" w:rsidRPr="006964E3">
        <w:rPr>
          <w:rFonts w:cstheme="minorHAnsi"/>
        </w:rPr>
        <w:t xml:space="preserve"> for vehicular access to Cambridge at peak times. </w:t>
      </w:r>
      <w:r w:rsidR="00745958">
        <w:rPr>
          <w:rFonts w:cstheme="minorHAnsi"/>
        </w:rPr>
        <w:t>This would give significant environment benefit when coupled with an integrated public transport system running on existing infrastructure. Avoiding the significant c</w:t>
      </w:r>
      <w:r w:rsidR="004938A9">
        <w:rPr>
          <w:rFonts w:cstheme="minorHAnsi"/>
        </w:rPr>
        <w:t xml:space="preserve">osts proposed of building busways, this one intervention could </w:t>
      </w:r>
      <w:r w:rsidR="00745958">
        <w:rPr>
          <w:rFonts w:cstheme="minorHAnsi"/>
        </w:rPr>
        <w:t xml:space="preserve">very quickly </w:t>
      </w:r>
      <w:r w:rsidR="004938A9">
        <w:rPr>
          <w:rFonts w:cstheme="minorHAnsi"/>
        </w:rPr>
        <w:t>l</w:t>
      </w:r>
      <w:r w:rsidR="003F3318">
        <w:rPr>
          <w:rFonts w:cstheme="minorHAnsi"/>
        </w:rPr>
        <w:t>ead to faster journey tim</w:t>
      </w:r>
      <w:r w:rsidR="00745958">
        <w:rPr>
          <w:rFonts w:cstheme="minorHAnsi"/>
        </w:rPr>
        <w:t>es and a reduction in our carbon footprint</w:t>
      </w:r>
      <w:r w:rsidR="004938A9">
        <w:rPr>
          <w:rFonts w:cstheme="minorHAnsi"/>
        </w:rPr>
        <w:t>.</w:t>
      </w:r>
    </w:p>
    <w:p w14:paraId="0E89AF26" w14:textId="77777777" w:rsidR="00763D75" w:rsidRPr="005216CA" w:rsidRDefault="00763D75" w:rsidP="00763D75">
      <w:pPr>
        <w:spacing w:after="0"/>
        <w:rPr>
          <w:rFonts w:cstheme="minorHAnsi"/>
          <w:b/>
        </w:rPr>
      </w:pPr>
    </w:p>
    <w:p w14:paraId="7E2C0575" w14:textId="2A18020E" w:rsidR="00766576" w:rsidRDefault="00766576" w:rsidP="00766576">
      <w:pPr>
        <w:pStyle w:val="ListParagraph"/>
        <w:rPr>
          <w:rFonts w:cstheme="minorHAnsi"/>
        </w:rPr>
      </w:pPr>
      <w:r w:rsidRPr="005216CA">
        <w:rPr>
          <w:rFonts w:cstheme="minorHAnsi"/>
          <w:b/>
        </w:rPr>
        <w:t>R</w:t>
      </w:r>
      <w:r w:rsidR="005216CA" w:rsidRPr="005216CA">
        <w:rPr>
          <w:rFonts w:cstheme="minorHAnsi"/>
          <w:b/>
        </w:rPr>
        <w:t>i</w:t>
      </w:r>
      <w:r w:rsidRPr="005216CA">
        <w:rPr>
          <w:rFonts w:cstheme="minorHAnsi"/>
          <w:b/>
        </w:rPr>
        <w:t>g</w:t>
      </w:r>
      <w:r w:rsidR="005216CA" w:rsidRPr="005216CA">
        <w:rPr>
          <w:rFonts w:cstheme="minorHAnsi"/>
          <w:b/>
        </w:rPr>
        <w:t>h</w:t>
      </w:r>
      <w:r w:rsidRPr="005216CA">
        <w:rPr>
          <w:rFonts w:cstheme="minorHAnsi"/>
          <w:b/>
        </w:rPr>
        <w:t>ts of way and access to the countryside</w:t>
      </w:r>
    </w:p>
    <w:p w14:paraId="29886ABA" w14:textId="5E7A27CC" w:rsidR="00766576" w:rsidRPr="006964E3" w:rsidRDefault="00766576" w:rsidP="00766576">
      <w:pPr>
        <w:pStyle w:val="ListParagraph"/>
        <w:rPr>
          <w:rFonts w:cstheme="minorHAnsi"/>
        </w:rPr>
      </w:pPr>
      <w:r>
        <w:rPr>
          <w:rFonts w:cstheme="minorHAnsi"/>
        </w:rPr>
        <w:t>There is no attempt to demonstrate how existing rights of ways can be protected and improved: the</w:t>
      </w:r>
      <w:r w:rsidRPr="006964E3">
        <w:rPr>
          <w:rFonts w:cstheme="minorHAnsi"/>
        </w:rPr>
        <w:t xml:space="preserve"> A1307 </w:t>
      </w:r>
      <w:r>
        <w:rPr>
          <w:rFonts w:cstheme="minorHAnsi"/>
        </w:rPr>
        <w:t xml:space="preserve">segregated crossing at </w:t>
      </w:r>
      <w:proofErr w:type="spellStart"/>
      <w:r>
        <w:rPr>
          <w:rFonts w:cstheme="minorHAnsi"/>
        </w:rPr>
        <w:t>Wandlebury</w:t>
      </w:r>
      <w:proofErr w:type="spellEnd"/>
      <w:r>
        <w:rPr>
          <w:rFonts w:cstheme="minorHAnsi"/>
        </w:rPr>
        <w:t xml:space="preserve"> </w:t>
      </w:r>
      <w:r w:rsidRPr="006964E3">
        <w:rPr>
          <w:rFonts w:cstheme="minorHAnsi"/>
        </w:rPr>
        <w:t xml:space="preserve">appears to have been abandoned. </w:t>
      </w:r>
      <w:r>
        <w:rPr>
          <w:rFonts w:cstheme="minorHAnsi"/>
        </w:rPr>
        <w:t xml:space="preserve"> What is proposed is a</w:t>
      </w:r>
      <w:r w:rsidR="003F3318">
        <w:rPr>
          <w:rFonts w:cstheme="minorHAnsi"/>
        </w:rPr>
        <w:t xml:space="preserve"> </w:t>
      </w:r>
      <w:r>
        <w:rPr>
          <w:rFonts w:cstheme="minorHAnsi"/>
        </w:rPr>
        <w:t xml:space="preserve">14m strip of </w:t>
      </w:r>
      <w:r w:rsidR="005216CA">
        <w:rPr>
          <w:rFonts w:cstheme="minorHAnsi"/>
        </w:rPr>
        <w:t>tarmacadam</w:t>
      </w:r>
      <w:r>
        <w:rPr>
          <w:rFonts w:cstheme="minorHAnsi"/>
        </w:rPr>
        <w:t xml:space="preserve"> cutting across existing routes with no evidence of need for the accompanying NMU (</w:t>
      </w:r>
      <w:r w:rsidR="005216CA">
        <w:rPr>
          <w:rFonts w:cstheme="minorHAnsi"/>
        </w:rPr>
        <w:t>non-motorised user</w:t>
      </w:r>
      <w:r>
        <w:rPr>
          <w:rFonts w:cstheme="minorHAnsi"/>
        </w:rPr>
        <w:t>)</w:t>
      </w:r>
      <w:r w:rsidR="005216CA">
        <w:rPr>
          <w:rFonts w:cstheme="minorHAnsi"/>
        </w:rPr>
        <w:t>.</w:t>
      </w:r>
    </w:p>
    <w:p w14:paraId="2573172D" w14:textId="77777777" w:rsidR="00C40E09" w:rsidRDefault="00C40E09" w:rsidP="00763D75">
      <w:pPr>
        <w:spacing w:after="0"/>
        <w:rPr>
          <w:rFonts w:cstheme="minorHAnsi"/>
          <w:b/>
        </w:rPr>
      </w:pPr>
    </w:p>
    <w:p w14:paraId="0E6368FF" w14:textId="68B5C5FE" w:rsidR="001147F1" w:rsidRPr="00300CE3" w:rsidRDefault="001147F1" w:rsidP="0006514D">
      <w:pPr>
        <w:pStyle w:val="ListParagraph"/>
        <w:rPr>
          <w:rFonts w:cstheme="minorHAnsi"/>
          <w:b/>
        </w:rPr>
      </w:pPr>
      <w:r w:rsidRPr="00300CE3">
        <w:rPr>
          <w:rFonts w:cstheme="minorHAnsi"/>
          <w:b/>
        </w:rPr>
        <w:t>Noise and light pollution</w:t>
      </w:r>
    </w:p>
    <w:p w14:paraId="20D0B0CA" w14:textId="49E26987" w:rsidR="0006514D" w:rsidRPr="006964E3" w:rsidRDefault="001147F1" w:rsidP="0006514D">
      <w:pPr>
        <w:pStyle w:val="ListParagraph"/>
        <w:rPr>
          <w:rFonts w:cstheme="minorHAnsi"/>
        </w:rPr>
      </w:pPr>
      <w:r>
        <w:rPr>
          <w:rFonts w:cstheme="minorHAnsi"/>
        </w:rPr>
        <w:t xml:space="preserve">The preferred route could have a potentially significant impact on residential </w:t>
      </w:r>
      <w:r w:rsidR="000B4757">
        <w:rPr>
          <w:rFonts w:cstheme="minorHAnsi"/>
        </w:rPr>
        <w:t>properties with a</w:t>
      </w:r>
      <w:r>
        <w:rPr>
          <w:rFonts w:cstheme="minorHAnsi"/>
        </w:rPr>
        <w:t>ny discernible noise</w:t>
      </w:r>
      <w:r w:rsidR="000B4757">
        <w:rPr>
          <w:rFonts w:cstheme="minorHAnsi"/>
        </w:rPr>
        <w:t xml:space="preserve"> above existing</w:t>
      </w:r>
      <w:r>
        <w:rPr>
          <w:rFonts w:cstheme="minorHAnsi"/>
        </w:rPr>
        <w:t xml:space="preserve"> hav</w:t>
      </w:r>
      <w:r w:rsidR="000B4757">
        <w:rPr>
          <w:rFonts w:cstheme="minorHAnsi"/>
        </w:rPr>
        <w:t>ing an adverse impact on</w:t>
      </w:r>
      <w:r>
        <w:rPr>
          <w:rFonts w:cstheme="minorHAnsi"/>
        </w:rPr>
        <w:t xml:space="preserve"> health and quality of life</w:t>
      </w:r>
      <w:r w:rsidR="000B4757">
        <w:rPr>
          <w:rFonts w:cstheme="minorHAnsi"/>
        </w:rPr>
        <w:t>.</w:t>
      </w:r>
      <w:r>
        <w:rPr>
          <w:rFonts w:cstheme="minorHAnsi"/>
        </w:rPr>
        <w:t xml:space="preserve"> </w:t>
      </w:r>
      <w:r w:rsidR="00DA0BFB">
        <w:rPr>
          <w:rFonts w:cstheme="minorHAnsi"/>
        </w:rPr>
        <w:t>Taking the busway</w:t>
      </w:r>
      <w:r w:rsidR="00300CE3">
        <w:rPr>
          <w:rFonts w:cstheme="minorHAnsi"/>
        </w:rPr>
        <w:t xml:space="preserve"> along the</w:t>
      </w:r>
      <w:r w:rsidR="00DA0BFB">
        <w:rPr>
          <w:rFonts w:cstheme="minorHAnsi"/>
        </w:rPr>
        <w:t xml:space="preserve"> alternative railway route </w:t>
      </w:r>
      <w:r w:rsidR="00300CE3">
        <w:rPr>
          <w:rFonts w:cstheme="minorHAnsi"/>
        </w:rPr>
        <w:t>is unlikely to make any appreciable impact on existing noise levels</w:t>
      </w:r>
    </w:p>
    <w:p w14:paraId="241CCB66" w14:textId="597A4E9C" w:rsidR="000B4757" w:rsidRDefault="00300CE3" w:rsidP="0066378A">
      <w:pPr>
        <w:ind w:left="720"/>
        <w:rPr>
          <w:rFonts w:cstheme="minorHAnsi"/>
        </w:rPr>
      </w:pPr>
      <w:r>
        <w:rPr>
          <w:rFonts w:cstheme="minorHAnsi"/>
        </w:rPr>
        <w:t xml:space="preserve">Similarly the railway alignment would generate much less light pollution compared to the chosen route where Light pollution from the road way and from buses would impact </w:t>
      </w:r>
      <w:r w:rsidR="000D67C2">
        <w:rPr>
          <w:rFonts w:cstheme="minorHAnsi"/>
        </w:rPr>
        <w:t>the environment and affect natural habitats.</w:t>
      </w:r>
    </w:p>
    <w:p w14:paraId="113B553F" w14:textId="2CA9BCB6" w:rsidR="0066378A" w:rsidRPr="0066378A" w:rsidRDefault="0066378A" w:rsidP="0066378A">
      <w:pPr>
        <w:ind w:left="720"/>
        <w:rPr>
          <w:rFonts w:cstheme="minorHAnsi"/>
          <w:b/>
        </w:rPr>
      </w:pPr>
      <w:r>
        <w:rPr>
          <w:rFonts w:cstheme="minorHAnsi"/>
          <w:b/>
        </w:rPr>
        <w:t>CSET’s</w:t>
      </w:r>
      <w:r w:rsidRPr="0066378A">
        <w:rPr>
          <w:rFonts w:cstheme="minorHAnsi"/>
          <w:b/>
        </w:rPr>
        <w:t xml:space="preserve"> weak business case and Covid-19</w:t>
      </w:r>
    </w:p>
    <w:p w14:paraId="7E853724" w14:textId="72AE8AC7" w:rsidR="009F5043" w:rsidRDefault="0066378A" w:rsidP="0066378A">
      <w:pPr>
        <w:ind w:left="720"/>
        <w:rPr>
          <w:rFonts w:cstheme="minorHAnsi"/>
        </w:rPr>
      </w:pPr>
      <w:r>
        <w:rPr>
          <w:rFonts w:cstheme="minorHAnsi"/>
        </w:rPr>
        <w:t>Finally no assessment has been made of</w:t>
      </w:r>
      <w:r w:rsidRPr="006964E3">
        <w:rPr>
          <w:rFonts w:cstheme="minorHAnsi"/>
        </w:rPr>
        <w:t xml:space="preserve"> the change in employment patterns as a result of Covid-19. Working from home has demonstrated that many employments in the Cambridge area can adopt such a model on a permanent basis, resulting in reductions in vehicular traffic, pollution and congestion. </w:t>
      </w:r>
      <w:r>
        <w:rPr>
          <w:rFonts w:cstheme="minorHAnsi"/>
        </w:rPr>
        <w:t xml:space="preserve">Given the exceedingly weak business case </w:t>
      </w:r>
      <w:r w:rsidR="009F5043">
        <w:rPr>
          <w:rFonts w:cstheme="minorHAnsi"/>
        </w:rPr>
        <w:t>established for</w:t>
      </w:r>
      <w:r>
        <w:rPr>
          <w:rFonts w:cstheme="minorHAnsi"/>
        </w:rPr>
        <w:t xml:space="preserve"> CSET, </w:t>
      </w:r>
      <w:r w:rsidRPr="006964E3">
        <w:rPr>
          <w:rFonts w:cstheme="minorHAnsi"/>
        </w:rPr>
        <w:t xml:space="preserve">the scheme </w:t>
      </w:r>
      <w:r>
        <w:rPr>
          <w:rFonts w:cstheme="minorHAnsi"/>
        </w:rPr>
        <w:t xml:space="preserve">should </w:t>
      </w:r>
      <w:r w:rsidR="009F5043">
        <w:rPr>
          <w:rFonts w:cstheme="minorHAnsi"/>
        </w:rPr>
        <w:t>at least be</w:t>
      </w:r>
      <w:r w:rsidRPr="006964E3">
        <w:rPr>
          <w:rFonts w:cstheme="minorHAnsi"/>
        </w:rPr>
        <w:t xml:space="preserve"> paused until the full consequences of Covid-19 are confirmed. To create so much environmental damage to a rural residential environment without compelling reasons and meaningful consultation with residents living in the vicinity of the area of the Green Belt that will be damage</w:t>
      </w:r>
      <w:r>
        <w:rPr>
          <w:rFonts w:cstheme="minorHAnsi"/>
        </w:rPr>
        <w:t>d</w:t>
      </w:r>
      <w:r w:rsidRPr="006964E3">
        <w:rPr>
          <w:rFonts w:cstheme="minorHAnsi"/>
        </w:rPr>
        <w:t>, is a contradiction of GCP's own strategic principles</w:t>
      </w:r>
      <w:r w:rsidR="00CF57A8">
        <w:rPr>
          <w:rFonts w:cstheme="minorHAnsi"/>
        </w:rPr>
        <w:t>.</w:t>
      </w:r>
    </w:p>
    <w:p w14:paraId="376EA216" w14:textId="531C6F52" w:rsidR="0006514D" w:rsidRPr="006964E3" w:rsidRDefault="0006514D" w:rsidP="00C57934">
      <w:pPr>
        <w:rPr>
          <w:rFonts w:cstheme="minorHAnsi"/>
        </w:rPr>
      </w:pPr>
      <w:r w:rsidRPr="006964E3">
        <w:rPr>
          <w:rFonts w:cstheme="minorHAnsi"/>
        </w:rPr>
        <w:t>Th</w:t>
      </w:r>
      <w:r w:rsidR="00A50EBE" w:rsidRPr="006964E3">
        <w:rPr>
          <w:rFonts w:cstheme="minorHAnsi"/>
        </w:rPr>
        <w:t xml:space="preserve">e current situation, should GCP continue to press ahead with this project, </w:t>
      </w:r>
      <w:r w:rsidRPr="006964E3">
        <w:rPr>
          <w:rFonts w:cstheme="minorHAnsi"/>
        </w:rPr>
        <w:t>is completely unacceptable and Stapleford Parish Council objects in the strongest terms</w:t>
      </w:r>
      <w:r w:rsidR="00C57934">
        <w:rPr>
          <w:rFonts w:cstheme="minorHAnsi"/>
        </w:rPr>
        <w:t>.</w:t>
      </w:r>
    </w:p>
    <w:p w14:paraId="4D1251A0" w14:textId="2C86ADE6" w:rsidR="0006514D" w:rsidRPr="006964E3" w:rsidRDefault="0006514D" w:rsidP="00C57934">
      <w:pPr>
        <w:rPr>
          <w:rFonts w:cstheme="minorHAnsi"/>
        </w:rPr>
      </w:pPr>
      <w:r w:rsidRPr="006964E3">
        <w:rPr>
          <w:rFonts w:cstheme="minorHAnsi"/>
        </w:rPr>
        <w:t>Yours faithfully</w:t>
      </w:r>
    </w:p>
    <w:p w14:paraId="45CA0F6B" w14:textId="73BE64EB" w:rsidR="0006514D" w:rsidRPr="006964E3" w:rsidRDefault="0006514D" w:rsidP="0006514D">
      <w:pPr>
        <w:rPr>
          <w:rFonts w:cstheme="minorHAnsi"/>
        </w:rPr>
      </w:pPr>
    </w:p>
    <w:p w14:paraId="6A327E89" w14:textId="338DBDF9" w:rsidR="0006514D" w:rsidRPr="006964E3" w:rsidRDefault="0006514D" w:rsidP="0006514D">
      <w:pPr>
        <w:rPr>
          <w:rFonts w:cstheme="minorHAnsi"/>
        </w:rPr>
      </w:pPr>
      <w:r w:rsidRPr="006964E3">
        <w:rPr>
          <w:rFonts w:cstheme="minorHAnsi"/>
        </w:rPr>
        <w:t>Belinda Irons</w:t>
      </w:r>
    </w:p>
    <w:p w14:paraId="6F41B996" w14:textId="1071AD80" w:rsidR="0006514D" w:rsidRPr="006964E3" w:rsidRDefault="0006514D" w:rsidP="0006514D">
      <w:pPr>
        <w:rPr>
          <w:rFonts w:cstheme="minorHAnsi"/>
        </w:rPr>
      </w:pPr>
      <w:r w:rsidRPr="006964E3">
        <w:rPr>
          <w:rFonts w:cstheme="minorHAnsi"/>
        </w:rPr>
        <w:t>Clerk</w:t>
      </w:r>
      <w:r w:rsidR="00CF57A8">
        <w:rPr>
          <w:rFonts w:cstheme="minorHAnsi"/>
        </w:rPr>
        <w:t xml:space="preserve">    </w:t>
      </w:r>
      <w:r w:rsidRPr="006964E3">
        <w:rPr>
          <w:rFonts w:cstheme="minorHAnsi"/>
        </w:rPr>
        <w:t>On behalf of Stapleford Parish Council.</w:t>
      </w:r>
    </w:p>
    <w:p w14:paraId="1FD16D08" w14:textId="18361473" w:rsidR="00E50757" w:rsidRPr="006964E3" w:rsidRDefault="00E50757" w:rsidP="0006514D">
      <w:pPr>
        <w:rPr>
          <w:rFonts w:cstheme="minorHAnsi"/>
        </w:rPr>
      </w:pPr>
      <w:bookmarkStart w:id="0" w:name="_GoBack"/>
      <w:bookmarkEnd w:id="0"/>
      <w:r w:rsidRPr="006964E3">
        <w:rPr>
          <w:rFonts w:cstheme="minorHAnsi"/>
        </w:rPr>
        <w:lastRenderedPageBreak/>
        <w:t xml:space="preserve">CC: </w:t>
      </w:r>
      <w:r w:rsidR="001A330E" w:rsidRPr="006964E3">
        <w:rPr>
          <w:rFonts w:cstheme="minorHAnsi"/>
        </w:rPr>
        <w:t>Great Shelford Parish Counci</w:t>
      </w:r>
      <w:r w:rsidRPr="006964E3">
        <w:rPr>
          <w:rFonts w:cstheme="minorHAnsi"/>
        </w:rPr>
        <w:t>l</w:t>
      </w:r>
    </w:p>
    <w:p w14:paraId="6DBB350D" w14:textId="2265E971" w:rsidR="008B6CBB" w:rsidRPr="006964E3" w:rsidRDefault="004459A4" w:rsidP="0006514D">
      <w:pPr>
        <w:rPr>
          <w:rFonts w:cstheme="minorHAnsi"/>
        </w:rPr>
      </w:pPr>
      <w:r>
        <w:rPr>
          <w:rFonts w:cstheme="minorHAnsi"/>
        </w:rPr>
        <w:t>Kathleen Foreman: Magog Trust: kathleen.foreman@ntlworld.co</w:t>
      </w:r>
    </w:p>
    <w:p w14:paraId="18C57699" w14:textId="5365FCEA" w:rsidR="008B6CBB" w:rsidRPr="006964E3" w:rsidRDefault="004459A4" w:rsidP="0006514D">
      <w:pPr>
        <w:rPr>
          <w:rFonts w:cstheme="minorHAnsi"/>
        </w:rPr>
      </w:pPr>
      <w:r>
        <w:rPr>
          <w:rFonts w:cstheme="minorHAnsi"/>
        </w:rPr>
        <w:t xml:space="preserve">James Littlewood: </w:t>
      </w:r>
      <w:r w:rsidR="008B6CBB" w:rsidRPr="006964E3">
        <w:rPr>
          <w:rFonts w:cstheme="minorHAnsi"/>
        </w:rPr>
        <w:t>Cambridge Past, Present and Future</w:t>
      </w:r>
      <w:r w:rsidR="00716843">
        <w:rPr>
          <w:rFonts w:cstheme="minorHAnsi"/>
        </w:rPr>
        <w:t xml:space="preserve">:   </w:t>
      </w:r>
      <w:r w:rsidR="00716843" w:rsidRPr="00716843">
        <w:rPr>
          <w:rFonts w:cstheme="minorHAnsi"/>
        </w:rPr>
        <w:t>ceo@cambridgeppf.org</w:t>
      </w:r>
    </w:p>
    <w:p w14:paraId="5CC544F6" w14:textId="6FA24A8B" w:rsidR="008B6CBB" w:rsidRPr="006964E3" w:rsidRDefault="008B6CBB" w:rsidP="0006514D">
      <w:pPr>
        <w:rPr>
          <w:rFonts w:cstheme="minorHAnsi"/>
        </w:rPr>
      </w:pPr>
      <w:r w:rsidRPr="006964E3">
        <w:rPr>
          <w:rFonts w:cstheme="minorHAnsi"/>
        </w:rPr>
        <w:t xml:space="preserve">Mr </w:t>
      </w:r>
      <w:r w:rsidR="00E50757" w:rsidRPr="006964E3">
        <w:rPr>
          <w:rFonts w:cstheme="minorHAnsi"/>
        </w:rPr>
        <w:t>Anthony Browne,</w:t>
      </w:r>
      <w:r w:rsidRPr="006964E3">
        <w:rPr>
          <w:rFonts w:cstheme="minorHAnsi"/>
        </w:rPr>
        <w:t xml:space="preserve"> </w:t>
      </w:r>
      <w:r w:rsidR="001A330E" w:rsidRPr="006964E3">
        <w:rPr>
          <w:rFonts w:cstheme="minorHAnsi"/>
        </w:rPr>
        <w:t>MP for South Cambridgeshire</w:t>
      </w:r>
      <w:r w:rsidR="007E6094">
        <w:rPr>
          <w:rFonts w:cstheme="minorHAnsi"/>
        </w:rPr>
        <w:t>:  anthony.browne.mp@parliament.uk</w:t>
      </w:r>
    </w:p>
    <w:p w14:paraId="540DF480" w14:textId="34CB3B9A" w:rsidR="008B6CBB" w:rsidRPr="006964E3" w:rsidRDefault="001560DB" w:rsidP="0006514D">
      <w:pPr>
        <w:rPr>
          <w:rFonts w:cstheme="minorHAnsi"/>
        </w:rPr>
      </w:pPr>
      <w:r>
        <w:rPr>
          <w:rFonts w:cstheme="minorHAnsi"/>
        </w:rPr>
        <w:t>Mr James Palmer, Mayor</w:t>
      </w:r>
      <w:r w:rsidR="001A330E" w:rsidRPr="006964E3">
        <w:rPr>
          <w:rFonts w:cstheme="minorHAnsi"/>
        </w:rPr>
        <w:t xml:space="preserve"> Cambridge and Peterborough</w:t>
      </w:r>
      <w:r>
        <w:rPr>
          <w:rFonts w:cstheme="minorHAnsi"/>
        </w:rPr>
        <w:t xml:space="preserve"> Combined Authority:</w:t>
      </w:r>
      <w:r w:rsidR="001A330E" w:rsidRPr="006964E3">
        <w:rPr>
          <w:rFonts w:cstheme="minorHAnsi"/>
        </w:rPr>
        <w:t xml:space="preserve"> </w:t>
      </w:r>
      <w:r w:rsidRPr="001560DB">
        <w:rPr>
          <w:rFonts w:cstheme="minorHAnsi"/>
        </w:rPr>
        <w:t>James.Palmer@cambridgeshirepeterborough-ca.gov.uk</w:t>
      </w:r>
    </w:p>
    <w:p w14:paraId="25C35033" w14:textId="040EA8D8" w:rsidR="001A330E" w:rsidRDefault="0073211E" w:rsidP="00F14424">
      <w:pPr>
        <w:rPr>
          <w:rFonts w:cstheme="minorHAnsi"/>
        </w:rPr>
      </w:pPr>
      <w:r>
        <w:rPr>
          <w:rFonts w:cstheme="minorHAnsi"/>
        </w:rPr>
        <w:t>Fergus O’Dowd, Transport Infrastructure Planning Unit, Department of Transport</w:t>
      </w:r>
      <w:r w:rsidR="00350987">
        <w:rPr>
          <w:rFonts w:cstheme="minorHAnsi"/>
        </w:rPr>
        <w:t xml:space="preserve">:  </w:t>
      </w:r>
      <w:r w:rsidR="00350987" w:rsidRPr="00350987">
        <w:rPr>
          <w:rFonts w:cstheme="minorHAnsi"/>
        </w:rPr>
        <w:t>TRA</w:t>
      </w:r>
      <w:r w:rsidR="00350987">
        <w:rPr>
          <w:rFonts w:cstheme="minorHAnsi"/>
        </w:rPr>
        <w:t>NSPORTINFRASTRUCTURE@dft.gov.uk</w:t>
      </w:r>
    </w:p>
    <w:p w14:paraId="484C588D" w14:textId="1919805E" w:rsidR="00F14424" w:rsidRDefault="00B53DBA" w:rsidP="00F14424">
      <w:pPr>
        <w:rPr>
          <w:rFonts w:cstheme="minorHAnsi"/>
        </w:rPr>
      </w:pPr>
      <w:r>
        <w:rPr>
          <w:rFonts w:cstheme="minorHAnsi"/>
        </w:rPr>
        <w:t xml:space="preserve">Cllr Roger </w:t>
      </w:r>
      <w:proofErr w:type="spellStart"/>
      <w:r>
        <w:rPr>
          <w:rFonts w:cstheme="minorHAnsi"/>
        </w:rPr>
        <w:t>Hickford</w:t>
      </w:r>
      <w:proofErr w:type="spellEnd"/>
      <w:r w:rsidR="00B1084B">
        <w:rPr>
          <w:rFonts w:cstheme="minorHAnsi"/>
        </w:rPr>
        <w:t xml:space="preserve">:  </w:t>
      </w:r>
      <w:r w:rsidR="00162236">
        <w:rPr>
          <w:rFonts w:cstheme="minorHAnsi"/>
        </w:rPr>
        <w:t xml:space="preserve">Greater Cambridge Partnership: </w:t>
      </w:r>
      <w:r w:rsidR="00B1084B" w:rsidRPr="00B1084B">
        <w:rPr>
          <w:rFonts w:cstheme="minorHAnsi"/>
        </w:rPr>
        <w:t>Roger</w:t>
      </w:r>
      <w:r w:rsidR="00B1084B">
        <w:rPr>
          <w:rFonts w:cstheme="minorHAnsi"/>
        </w:rPr>
        <w:t>.Hickford@cambridgeshire.gov.uk</w:t>
      </w:r>
    </w:p>
    <w:p w14:paraId="4DC16D63" w14:textId="12E72F73" w:rsidR="00B53DBA" w:rsidRDefault="00B53DBA" w:rsidP="00F14424">
      <w:pPr>
        <w:rPr>
          <w:rFonts w:cstheme="minorHAnsi"/>
        </w:rPr>
      </w:pPr>
      <w:r>
        <w:rPr>
          <w:rFonts w:cstheme="minorHAnsi"/>
        </w:rPr>
        <w:t>Cllr Aiden Van de Weyer</w:t>
      </w:r>
      <w:r w:rsidR="00B1084B">
        <w:rPr>
          <w:rFonts w:cstheme="minorHAnsi"/>
        </w:rPr>
        <w:t>:</w:t>
      </w:r>
      <w:r w:rsidR="00162236">
        <w:rPr>
          <w:rFonts w:cstheme="minorHAnsi"/>
        </w:rPr>
        <w:t xml:space="preserve"> GCP:</w:t>
      </w:r>
      <w:r w:rsidR="00B1084B">
        <w:rPr>
          <w:rFonts w:cstheme="minorHAnsi"/>
        </w:rPr>
        <w:t xml:space="preserve">  </w:t>
      </w:r>
      <w:hyperlink r:id="rId11" w:history="1">
        <w:r w:rsidR="00B563D9" w:rsidRPr="00516E27">
          <w:rPr>
            <w:rStyle w:val="Hyperlink"/>
            <w:rFonts w:cstheme="minorHAnsi"/>
          </w:rPr>
          <w:t>cllr.vandeweyer@scambs.gov.uk</w:t>
        </w:r>
      </w:hyperlink>
    </w:p>
    <w:p w14:paraId="2D984312" w14:textId="6933CF32" w:rsidR="00B563D9" w:rsidRDefault="00B563D9" w:rsidP="00F14424">
      <w:pPr>
        <w:rPr>
          <w:rFonts w:cstheme="minorHAnsi"/>
        </w:rPr>
      </w:pPr>
      <w:r>
        <w:rPr>
          <w:rFonts w:cstheme="minorHAnsi"/>
        </w:rPr>
        <w:t>Alison Melton:  alison.melton@parliament.uk</w:t>
      </w:r>
    </w:p>
    <w:sectPr w:rsidR="00B563D9" w:rsidSect="00F32F82">
      <w:headerReference w:type="even" r:id="rId12"/>
      <w:headerReference w:type="default" r:id="rId13"/>
      <w:footerReference w:type="even" r:id="rId14"/>
      <w:footerReference w:type="default" r:id="rId15"/>
      <w:headerReference w:type="first" r:id="rId16"/>
      <w:footerReference w:type="first" r:id="rId17"/>
      <w:pgSz w:w="11906" w:h="16838" w:code="9"/>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3EA7E" w14:textId="77777777" w:rsidR="00213E14" w:rsidRDefault="00213E14" w:rsidP="00254CD2">
      <w:pPr>
        <w:spacing w:after="0" w:line="240" w:lineRule="auto"/>
      </w:pPr>
      <w:r>
        <w:separator/>
      </w:r>
    </w:p>
  </w:endnote>
  <w:endnote w:type="continuationSeparator" w:id="0">
    <w:p w14:paraId="2B483FBA" w14:textId="77777777" w:rsidR="00213E14" w:rsidRDefault="00213E14" w:rsidP="0025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ADC2" w14:textId="77777777" w:rsidR="00254CD2" w:rsidRDefault="00254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85202"/>
      <w:docPartObj>
        <w:docPartGallery w:val="Page Numbers (Bottom of Page)"/>
        <w:docPartUnique/>
      </w:docPartObj>
    </w:sdtPr>
    <w:sdtEndPr/>
    <w:sdtContent>
      <w:sdt>
        <w:sdtPr>
          <w:id w:val="1728636285"/>
          <w:docPartObj>
            <w:docPartGallery w:val="Page Numbers (Top of Page)"/>
            <w:docPartUnique/>
          </w:docPartObj>
        </w:sdtPr>
        <w:sdtEndPr/>
        <w:sdtContent>
          <w:p w14:paraId="293CD57B" w14:textId="4EED4E74" w:rsidR="00254CD2" w:rsidRDefault="00254C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57A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57A8">
              <w:rPr>
                <w:b/>
                <w:bCs/>
                <w:noProof/>
              </w:rPr>
              <w:t>5</w:t>
            </w:r>
            <w:r>
              <w:rPr>
                <w:b/>
                <w:bCs/>
                <w:sz w:val="24"/>
                <w:szCs w:val="24"/>
              </w:rPr>
              <w:fldChar w:fldCharType="end"/>
            </w:r>
          </w:p>
        </w:sdtContent>
      </w:sdt>
    </w:sdtContent>
  </w:sdt>
  <w:p w14:paraId="7DD144FD" w14:textId="77777777" w:rsidR="00254CD2" w:rsidRDefault="00254C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9674E" w14:textId="77777777" w:rsidR="00254CD2" w:rsidRDefault="00254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689E8" w14:textId="77777777" w:rsidR="00213E14" w:rsidRDefault="00213E14" w:rsidP="00254CD2">
      <w:pPr>
        <w:spacing w:after="0" w:line="240" w:lineRule="auto"/>
      </w:pPr>
      <w:r>
        <w:separator/>
      </w:r>
    </w:p>
  </w:footnote>
  <w:footnote w:type="continuationSeparator" w:id="0">
    <w:p w14:paraId="447CD37F" w14:textId="77777777" w:rsidR="00213E14" w:rsidRDefault="00213E14" w:rsidP="00254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7E7A1" w14:textId="77777777" w:rsidR="00254CD2" w:rsidRDefault="00254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0A2F" w14:textId="77777777" w:rsidR="00254CD2" w:rsidRDefault="00254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C8E37" w14:textId="77777777" w:rsidR="00254CD2" w:rsidRDefault="00254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25AB"/>
    <w:multiLevelType w:val="hybridMultilevel"/>
    <w:tmpl w:val="02583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9D4AB6"/>
    <w:multiLevelType w:val="hybridMultilevel"/>
    <w:tmpl w:val="CF98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FB5A0E"/>
    <w:multiLevelType w:val="hybridMultilevel"/>
    <w:tmpl w:val="A11E86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50"/>
    <w:rsid w:val="000427A6"/>
    <w:rsid w:val="0006514D"/>
    <w:rsid w:val="00070E6F"/>
    <w:rsid w:val="00081754"/>
    <w:rsid w:val="00082D44"/>
    <w:rsid w:val="000B4757"/>
    <w:rsid w:val="000D67C2"/>
    <w:rsid w:val="001147F1"/>
    <w:rsid w:val="00124F50"/>
    <w:rsid w:val="00147878"/>
    <w:rsid w:val="00147909"/>
    <w:rsid w:val="001560DB"/>
    <w:rsid w:val="00162236"/>
    <w:rsid w:val="0018277B"/>
    <w:rsid w:val="001A07C0"/>
    <w:rsid w:val="001A330E"/>
    <w:rsid w:val="002133B5"/>
    <w:rsid w:val="00213E14"/>
    <w:rsid w:val="00216CC4"/>
    <w:rsid w:val="00254CD2"/>
    <w:rsid w:val="00267F0A"/>
    <w:rsid w:val="0027196A"/>
    <w:rsid w:val="0027278D"/>
    <w:rsid w:val="00300CE3"/>
    <w:rsid w:val="00344622"/>
    <w:rsid w:val="00350987"/>
    <w:rsid w:val="00370622"/>
    <w:rsid w:val="00382325"/>
    <w:rsid w:val="003C65E9"/>
    <w:rsid w:val="003D48C7"/>
    <w:rsid w:val="003E03C6"/>
    <w:rsid w:val="003F3318"/>
    <w:rsid w:val="004459A4"/>
    <w:rsid w:val="0046428E"/>
    <w:rsid w:val="00467B65"/>
    <w:rsid w:val="004938A9"/>
    <w:rsid w:val="004C4F9A"/>
    <w:rsid w:val="004E2B22"/>
    <w:rsid w:val="005216CA"/>
    <w:rsid w:val="005A58EE"/>
    <w:rsid w:val="005D2D78"/>
    <w:rsid w:val="005E441F"/>
    <w:rsid w:val="005F0FED"/>
    <w:rsid w:val="00612D91"/>
    <w:rsid w:val="00657694"/>
    <w:rsid w:val="00662341"/>
    <w:rsid w:val="0066378A"/>
    <w:rsid w:val="00667FA3"/>
    <w:rsid w:val="006964E3"/>
    <w:rsid w:val="00697184"/>
    <w:rsid w:val="006D6358"/>
    <w:rsid w:val="006F46F4"/>
    <w:rsid w:val="00716843"/>
    <w:rsid w:val="0073211E"/>
    <w:rsid w:val="00732D10"/>
    <w:rsid w:val="00745958"/>
    <w:rsid w:val="00763D75"/>
    <w:rsid w:val="00766576"/>
    <w:rsid w:val="007769AA"/>
    <w:rsid w:val="007D7C1C"/>
    <w:rsid w:val="007E6094"/>
    <w:rsid w:val="00836EFD"/>
    <w:rsid w:val="0085626F"/>
    <w:rsid w:val="00866B25"/>
    <w:rsid w:val="0088410C"/>
    <w:rsid w:val="008852BD"/>
    <w:rsid w:val="008B6CBB"/>
    <w:rsid w:val="008E4A87"/>
    <w:rsid w:val="009202E0"/>
    <w:rsid w:val="00924CE4"/>
    <w:rsid w:val="00927787"/>
    <w:rsid w:val="00966F32"/>
    <w:rsid w:val="009F5043"/>
    <w:rsid w:val="00A50EBE"/>
    <w:rsid w:val="00A64BB0"/>
    <w:rsid w:val="00A96C95"/>
    <w:rsid w:val="00AB4EB1"/>
    <w:rsid w:val="00AC0AEB"/>
    <w:rsid w:val="00AF675E"/>
    <w:rsid w:val="00B1084B"/>
    <w:rsid w:val="00B15B61"/>
    <w:rsid w:val="00B33311"/>
    <w:rsid w:val="00B53DBA"/>
    <w:rsid w:val="00B563D9"/>
    <w:rsid w:val="00B665C7"/>
    <w:rsid w:val="00B77050"/>
    <w:rsid w:val="00B85CAC"/>
    <w:rsid w:val="00BC0120"/>
    <w:rsid w:val="00BC5C34"/>
    <w:rsid w:val="00BD5D60"/>
    <w:rsid w:val="00BE28AD"/>
    <w:rsid w:val="00BF31C8"/>
    <w:rsid w:val="00C40E09"/>
    <w:rsid w:val="00C57934"/>
    <w:rsid w:val="00CA66CD"/>
    <w:rsid w:val="00CC3A7D"/>
    <w:rsid w:val="00CD2D73"/>
    <w:rsid w:val="00CF57A8"/>
    <w:rsid w:val="00D61617"/>
    <w:rsid w:val="00D83C12"/>
    <w:rsid w:val="00DA0BFB"/>
    <w:rsid w:val="00DB4D7B"/>
    <w:rsid w:val="00E05DA9"/>
    <w:rsid w:val="00E44010"/>
    <w:rsid w:val="00E50757"/>
    <w:rsid w:val="00E809E9"/>
    <w:rsid w:val="00EE0B9B"/>
    <w:rsid w:val="00EE7990"/>
    <w:rsid w:val="00EF0EA8"/>
    <w:rsid w:val="00F141BC"/>
    <w:rsid w:val="00F14424"/>
    <w:rsid w:val="00F26F81"/>
    <w:rsid w:val="00F32F82"/>
    <w:rsid w:val="00F42AC5"/>
    <w:rsid w:val="00F43A86"/>
    <w:rsid w:val="00F84591"/>
    <w:rsid w:val="00F8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F078"/>
  <w15:docId w15:val="{50E8FCFA-25D8-4A06-A19F-0FA58968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F50"/>
    <w:rPr>
      <w:rFonts w:ascii="Tahoma" w:hAnsi="Tahoma" w:cs="Tahoma"/>
      <w:sz w:val="16"/>
      <w:szCs w:val="16"/>
    </w:rPr>
  </w:style>
  <w:style w:type="paragraph" w:styleId="NoSpacing">
    <w:name w:val="No Spacing"/>
    <w:uiPriority w:val="1"/>
    <w:qFormat/>
    <w:rsid w:val="00F868C5"/>
    <w:pPr>
      <w:spacing w:after="0" w:line="240" w:lineRule="auto"/>
    </w:pPr>
    <w:rPr>
      <w:rFonts w:eastAsiaTheme="minorHAnsi"/>
      <w:lang w:eastAsia="en-US"/>
    </w:rPr>
  </w:style>
  <w:style w:type="character" w:styleId="Hyperlink">
    <w:name w:val="Hyperlink"/>
    <w:basedOn w:val="DefaultParagraphFont"/>
    <w:uiPriority w:val="99"/>
    <w:unhideWhenUsed/>
    <w:rsid w:val="00F868C5"/>
    <w:rPr>
      <w:color w:val="0000FF" w:themeColor="hyperlink"/>
      <w:u w:val="single"/>
    </w:rPr>
  </w:style>
  <w:style w:type="character" w:customStyle="1" w:styleId="UnresolvedMention">
    <w:name w:val="Unresolved Mention"/>
    <w:basedOn w:val="DefaultParagraphFont"/>
    <w:uiPriority w:val="99"/>
    <w:semiHidden/>
    <w:unhideWhenUsed/>
    <w:rsid w:val="00081754"/>
    <w:rPr>
      <w:color w:val="605E5C"/>
      <w:shd w:val="clear" w:color="auto" w:fill="E1DFDD"/>
    </w:rPr>
  </w:style>
  <w:style w:type="paragraph" w:styleId="ListParagraph">
    <w:name w:val="List Paragraph"/>
    <w:basedOn w:val="Normal"/>
    <w:uiPriority w:val="34"/>
    <w:qFormat/>
    <w:rsid w:val="002133B5"/>
    <w:pPr>
      <w:ind w:left="720"/>
      <w:contextualSpacing/>
    </w:pPr>
  </w:style>
  <w:style w:type="paragraph" w:styleId="Header">
    <w:name w:val="header"/>
    <w:basedOn w:val="Normal"/>
    <w:link w:val="HeaderChar"/>
    <w:uiPriority w:val="99"/>
    <w:unhideWhenUsed/>
    <w:rsid w:val="00254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CD2"/>
  </w:style>
  <w:style w:type="paragraph" w:styleId="Footer">
    <w:name w:val="footer"/>
    <w:basedOn w:val="Normal"/>
    <w:link w:val="FooterChar"/>
    <w:uiPriority w:val="99"/>
    <w:unhideWhenUsed/>
    <w:rsid w:val="00254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CD2"/>
  </w:style>
  <w:style w:type="paragraph" w:styleId="PlainText">
    <w:name w:val="Plain Text"/>
    <w:basedOn w:val="Normal"/>
    <w:link w:val="PlainTextChar"/>
    <w:uiPriority w:val="99"/>
    <w:semiHidden/>
    <w:unhideWhenUsed/>
    <w:rsid w:val="00866B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866B25"/>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71515">
      <w:bodyDiv w:val="1"/>
      <w:marLeft w:val="0"/>
      <w:marRight w:val="0"/>
      <w:marTop w:val="0"/>
      <w:marBottom w:val="0"/>
      <w:divBdr>
        <w:top w:val="none" w:sz="0" w:space="0" w:color="auto"/>
        <w:left w:val="none" w:sz="0" w:space="0" w:color="auto"/>
        <w:bottom w:val="none" w:sz="0" w:space="0" w:color="auto"/>
        <w:right w:val="none" w:sz="0" w:space="0" w:color="auto"/>
      </w:divBdr>
    </w:div>
    <w:div w:id="11460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lr.vandeweyer@scambs.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rk@staplefordparishcounci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9D99-7DEB-48DD-8E98-6EC7C503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Beckie</dc:creator>
  <cp:lastModifiedBy>Howard Kettel</cp:lastModifiedBy>
  <cp:revision>55</cp:revision>
  <cp:lastPrinted>2020-12-05T13:02:00Z</cp:lastPrinted>
  <dcterms:created xsi:type="dcterms:W3CDTF">2020-12-04T15:43:00Z</dcterms:created>
  <dcterms:modified xsi:type="dcterms:W3CDTF">2020-12-07T08:55:00Z</dcterms:modified>
</cp:coreProperties>
</file>